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9211" w14:textId="1DEC9E50" w:rsidR="00734BD5" w:rsidRPr="000A5FD3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02774747" w:rsidR="00734D5F" w:rsidRPr="000A5FD3" w:rsidRDefault="004F1D6B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0A5F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Informācijas stendu plākšņu drukai</w:t>
      </w:r>
    </w:p>
    <w:bookmarkEnd w:id="0"/>
    <w:p w14:paraId="00DEB4AF" w14:textId="4BEECB06" w:rsidR="006416E0" w:rsidRPr="000A5FD3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Rīgā, 201</w:t>
      </w:r>
      <w:r w:rsidR="00433163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4F1D6B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8.augustā</w:t>
      </w:r>
    </w:p>
    <w:p w14:paraId="7CAC8099" w14:textId="32685EB5" w:rsidR="00B650D9" w:rsidRPr="000A5FD3" w:rsidRDefault="00DB3CB5" w:rsidP="00DB3CB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D3">
        <w:rPr>
          <w:rFonts w:ascii="Times New Roman" w:hAnsi="Times New Roman" w:cs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0A5FD3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0A5FD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0A5FD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0A5FD3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0A5FD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0A5FD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0A5FD3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0A5FD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0A5FD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0A5FD3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0A5FD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0A5FD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0A5FD3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0A5FD3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58327E5" w:rsidR="008B09C4" w:rsidRPr="000A5FD3" w:rsidRDefault="004F1D6B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Aiga Petkēvica</w:t>
            </w:r>
            <w:r w:rsidR="00AE1821"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 tālr.</w:t>
            </w:r>
            <w:r w:rsidR="008B09C4" w:rsidRPr="000A5F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29483674</w:t>
            </w:r>
            <w:r w:rsidR="00AE1821"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14ACD" w14:textId="38144926" w:rsidR="00AE1821" w:rsidRPr="000A5FD3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 w:rsidRPr="000A5F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D6B" w:rsidRPr="000A5FD3">
              <w:rPr>
                <w:rFonts w:ascii="Times New Roman" w:hAnsi="Times New Roman" w:cs="Times New Roman"/>
                <w:sz w:val="24"/>
                <w:szCs w:val="24"/>
              </w:rPr>
              <w:t>aiga.petkevica</w:t>
            </w: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12AEB662" w:rsidR="00B650D9" w:rsidRPr="000A5FD3" w:rsidRDefault="004563D4" w:rsidP="004A77F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PIEGĀDE</w:t>
      </w:r>
    </w:p>
    <w:p w14:paraId="05BF2078" w14:textId="429DC740" w:rsidR="00562D9C" w:rsidRPr="000A5FD3" w:rsidRDefault="00562D9C" w:rsidP="006C3841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4F1D6B" w:rsidRPr="000A5FD3">
        <w:rPr>
          <w:rFonts w:ascii="Times New Roman" w:hAnsi="Times New Roman" w:cs="Times New Roman"/>
          <w:sz w:val="24"/>
          <w:szCs w:val="24"/>
        </w:rPr>
        <w:t>tūrisma informācijas stendu plākšņu druka.</w:t>
      </w:r>
    </w:p>
    <w:p w14:paraId="5B2E2E1F" w14:textId="3A83A821" w:rsidR="00562D9C" w:rsidRPr="000A5FD3" w:rsidRDefault="00562D9C" w:rsidP="006C3841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523810E5" w:rsidR="00A30BA5" w:rsidRPr="000A5FD3" w:rsidRDefault="00562D9C" w:rsidP="002D45CA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4F1D6B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Igaunijas – Latvijas </w:t>
      </w:r>
      <w:r w:rsidR="002D45CA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4F1D6B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ESTLAT-55 “Kājāmgājēju maršruts gar Baltijas jūras piekrasti Latvijā un Igaunijā”</w:t>
      </w:r>
      <w:r w:rsidR="00E74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" w:name="_GoBack"/>
      <w:bookmarkEnd w:id="1"/>
      <w:r w:rsidR="002D45CA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393FC4" w14:textId="23611D91" w:rsidR="00562D9C" w:rsidRPr="000A5FD3" w:rsidRDefault="004563D4" w:rsidP="002D45CA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Piegādes</w:t>
      </w:r>
      <w:r w:rsidR="00562D9C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sniegšanas termiņš: </w:t>
      </w:r>
      <w:r w:rsidR="0053083C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="00562D9C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0A5FD3" w:rsidRDefault="008072D6" w:rsidP="00F406A6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AAECD7" w:rsidR="00805D04" w:rsidRPr="000A5FD3" w:rsidRDefault="008C46C9" w:rsidP="00805D0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FD3">
        <w:rPr>
          <w:rFonts w:ascii="Times New Roman" w:hAnsi="Times New Roman" w:cs="Times New Roman"/>
          <w:bCs/>
          <w:sz w:val="24"/>
          <w:szCs w:val="24"/>
        </w:rPr>
        <w:t xml:space="preserve">Piedāvājuma izvēles kritērijs ir </w:t>
      </w:r>
      <w:r w:rsidR="004F1D6B" w:rsidRPr="000A5FD3">
        <w:rPr>
          <w:rFonts w:ascii="Times New Roman" w:hAnsi="Times New Roman" w:cs="Times New Roman"/>
          <w:sz w:val="24"/>
          <w:szCs w:val="24"/>
        </w:rPr>
        <w:t xml:space="preserve">ekonomiski izdevīgākais un </w:t>
      </w:r>
      <w:r w:rsidR="00E748C0">
        <w:rPr>
          <w:rFonts w:ascii="Times New Roman" w:hAnsi="Times New Roman" w:cs="Times New Roman"/>
          <w:sz w:val="24"/>
          <w:szCs w:val="24"/>
        </w:rPr>
        <w:t xml:space="preserve">vislabāk </w:t>
      </w:r>
      <w:r w:rsidR="004F1D6B" w:rsidRPr="000A5FD3">
        <w:rPr>
          <w:rFonts w:ascii="Times New Roman" w:hAnsi="Times New Roman" w:cs="Times New Roman"/>
          <w:sz w:val="24"/>
          <w:szCs w:val="24"/>
        </w:rPr>
        <w:t>atbilst pasūtītāja vajadzībām</w:t>
      </w:r>
    </w:p>
    <w:p w14:paraId="0CE07DF4" w14:textId="26EB191D" w:rsidR="00B650D9" w:rsidRPr="000A5FD3" w:rsidRDefault="008C46C9" w:rsidP="00C87EC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731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240F5CDF" w:rsidR="00710C37" w:rsidRPr="000A5FD3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2019. gada </w:t>
      </w:r>
      <w:r w:rsidR="004F1D6B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F70A8C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1D6B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augusts</w:t>
      </w: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pulksten 1</w:t>
      </w:r>
      <w:r w:rsidR="004F1D6B"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A5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.00, 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</w:t>
      </w:r>
      <w:r w:rsidR="00E74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pielikums) un piedāvājumu uz e-pastu: </w:t>
      </w:r>
      <w:r w:rsidR="004F1D6B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aiga.petkevica@kurzemesregions.lv</w:t>
      </w:r>
    </w:p>
    <w:p w14:paraId="091E9089" w14:textId="2B597C0E" w:rsidR="00940AEE" w:rsidRPr="000A5FD3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0A5FD3">
        <w:rPr>
          <w:rStyle w:val="Strong"/>
          <w:rFonts w:ascii="Times New Roman" w:hAnsi="Times New Roman" w:cs="Times New Roman"/>
          <w:sz w:val="24"/>
          <w:szCs w:val="24"/>
        </w:rPr>
        <w:t>5. PIEDĀVĀJUMA IZVĒRTĒŠANA, LĒMUMA PIEŅEMŠANA UN IEPIRKUMA LĪGUMA SLĒGŠANA</w:t>
      </w:r>
    </w:p>
    <w:p w14:paraId="749B8699" w14:textId="38F7D720" w:rsidR="00940AEE" w:rsidRPr="000A5FD3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A5FD3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0A5FD3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0A5FD3" w:rsidRDefault="00940AEE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0A5F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0A5F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0A5FD3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0A5F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0A5FD3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0A5FD3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 w:rsidRPr="000A5FD3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0A5FD3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 w:rsidRPr="000A5FD3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0A5FD3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 w:rsidRPr="000A5FD3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B6713BC" w14:textId="396F1BD7" w:rsidR="00A87BDB" w:rsidRPr="000A5FD3" w:rsidRDefault="00A87BDB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0A5FD3" w:rsidRDefault="00940AEE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A5F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 </w:t>
      </w:r>
      <w:r w:rsidR="0093380F" w:rsidRPr="000A5FD3">
        <w:rPr>
          <w:rFonts w:ascii="Times New Roman" w:hAnsi="Times New Roman" w:cs="Times New Roman"/>
          <w:bCs/>
          <w:sz w:val="24"/>
          <w:szCs w:val="24"/>
        </w:rPr>
        <w:t>p</w:t>
      </w:r>
      <w:r w:rsidRPr="000A5FD3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 w:rsidRPr="000A5FD3">
        <w:rPr>
          <w:rFonts w:ascii="Times New Roman" w:hAnsi="Times New Roman" w:cs="Times New Roman"/>
          <w:bCs/>
          <w:sz w:val="24"/>
          <w:szCs w:val="24"/>
        </w:rPr>
        <w:t>i</w:t>
      </w:r>
      <w:r w:rsidRPr="000A5FD3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 w:rsidRPr="000A5FD3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0A5FD3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 w:rsidRPr="000A5FD3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 w:rsidRPr="000A5FD3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 w:rsidRPr="000A5F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0A5FD3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A5FD3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0A5FD3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 w:rsidRPr="000A5FD3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0A5FD3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0A5FD3" w:rsidRDefault="00940AEE" w:rsidP="00940A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 w:rsidRPr="000A5FD3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0A5FD3">
        <w:rPr>
          <w:rFonts w:ascii="Times New Roman" w:hAnsi="Times New Roman" w:cs="Times New Roman"/>
          <w:sz w:val="24"/>
          <w:szCs w:val="24"/>
        </w:rPr>
        <w:t xml:space="preserve"> </w:t>
      </w:r>
      <w:r w:rsidR="0050420A" w:rsidRPr="000A5FD3">
        <w:rPr>
          <w:rFonts w:ascii="Times New Roman" w:hAnsi="Times New Roman" w:cs="Times New Roman"/>
          <w:sz w:val="24"/>
          <w:szCs w:val="24"/>
        </w:rPr>
        <w:t>Tirgus izpētes veicējs</w:t>
      </w:r>
      <w:r w:rsidRPr="000A5FD3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0A5FD3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A5FD3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0A5FD3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0A5FD3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>Pasūtītāj</w:t>
      </w:r>
      <w:r w:rsidR="00F328B9" w:rsidRPr="000A5FD3">
        <w:rPr>
          <w:rFonts w:ascii="Times New Roman" w:hAnsi="Times New Roman" w:cs="Times New Roman"/>
          <w:sz w:val="24"/>
          <w:szCs w:val="24"/>
        </w:rPr>
        <w:t>s</w:t>
      </w:r>
      <w:r w:rsidRPr="000A5FD3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0A5FD3">
        <w:rPr>
          <w:rFonts w:ascii="Times New Roman" w:hAnsi="Times New Roman" w:cs="Times New Roman"/>
          <w:sz w:val="24"/>
          <w:szCs w:val="24"/>
        </w:rPr>
        <w:t>piedāvājumu</w:t>
      </w:r>
      <w:r w:rsidRPr="000A5FD3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0A5FD3">
        <w:rPr>
          <w:rFonts w:ascii="Times New Roman" w:hAnsi="Times New Roman" w:cs="Times New Roman"/>
          <w:sz w:val="24"/>
          <w:szCs w:val="24"/>
        </w:rPr>
        <w:t>Tirgus izpētes veicējs</w:t>
      </w:r>
      <w:r w:rsidRPr="000A5FD3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34D26986" w:rsidR="00940AEE" w:rsidRPr="000A5FD3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Piedāvātā cena bez pievienotās vērtības nodokļa ir nemainīga visā </w:t>
      </w:r>
      <w:r w:rsidR="00415852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0A5FD3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>Pasūtītāj</w:t>
      </w:r>
      <w:r w:rsidR="00415852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4275AC7" w:rsidR="00940AEE" w:rsidRPr="000A5FD3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 w:rsidRPr="000A5FD3">
        <w:rPr>
          <w:rFonts w:ascii="Times New Roman" w:hAnsi="Times New Roman" w:cs="Times New Roman"/>
          <w:sz w:val="24"/>
          <w:szCs w:val="24"/>
        </w:rPr>
        <w:t>izpildītājam</w:t>
      </w:r>
      <w:r w:rsidRPr="000A5FD3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4563D4" w:rsidRPr="000A5FD3">
        <w:rPr>
          <w:rFonts w:ascii="Times New Roman" w:hAnsi="Times New Roman" w:cs="Times New Roman"/>
          <w:sz w:val="24"/>
          <w:szCs w:val="24"/>
        </w:rPr>
        <w:t>piegād</w:t>
      </w:r>
      <w:r w:rsidR="00AC7C82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 xml:space="preserve">, ja </w:t>
      </w:r>
      <w:r w:rsidR="004563D4" w:rsidRPr="000A5FD3">
        <w:rPr>
          <w:rFonts w:ascii="Times New Roman" w:hAnsi="Times New Roman" w:cs="Times New Roman"/>
          <w:sz w:val="24"/>
          <w:szCs w:val="24"/>
        </w:rPr>
        <w:t>piegāde</w:t>
      </w:r>
      <w:r w:rsidRPr="000A5FD3">
        <w:rPr>
          <w:rFonts w:ascii="Times New Roman" w:hAnsi="Times New Roman" w:cs="Times New Roman"/>
          <w:sz w:val="24"/>
          <w:szCs w:val="24"/>
        </w:rPr>
        <w:t xml:space="preserve"> nav bij</w:t>
      </w:r>
      <w:r w:rsidR="004563D4" w:rsidRPr="000A5FD3">
        <w:rPr>
          <w:rFonts w:ascii="Times New Roman" w:hAnsi="Times New Roman" w:cs="Times New Roman"/>
          <w:sz w:val="24"/>
          <w:szCs w:val="24"/>
        </w:rPr>
        <w:t>usi</w:t>
      </w:r>
      <w:r w:rsidRPr="000A5FD3">
        <w:rPr>
          <w:rFonts w:ascii="Times New Roman" w:hAnsi="Times New Roman" w:cs="Times New Roman"/>
          <w:sz w:val="24"/>
          <w:szCs w:val="24"/>
        </w:rPr>
        <w:t xml:space="preserve"> nodrošināt</w:t>
      </w:r>
      <w:r w:rsidR="004563D4" w:rsidRPr="000A5FD3">
        <w:rPr>
          <w:rFonts w:ascii="Times New Roman" w:hAnsi="Times New Roman" w:cs="Times New Roman"/>
          <w:sz w:val="24"/>
          <w:szCs w:val="24"/>
        </w:rPr>
        <w:t>a</w:t>
      </w:r>
      <w:r w:rsidRPr="000A5FD3">
        <w:rPr>
          <w:rFonts w:ascii="Times New Roman" w:hAnsi="Times New Roman" w:cs="Times New Roman"/>
          <w:sz w:val="24"/>
          <w:szCs w:val="24"/>
        </w:rPr>
        <w:t xml:space="preserve"> atbilstoši Tehniskajai specifikācijai. Pieņemšanas un nodošanas aktā tiek fiksētas atkāpes no Tehniskajā specifikācijā noteiktajām prasībām. </w:t>
      </w:r>
      <w:r w:rsidR="00FF6603" w:rsidRPr="000A5FD3">
        <w:rPr>
          <w:rFonts w:ascii="Times New Roman" w:hAnsi="Times New Roman" w:cs="Times New Roman"/>
          <w:sz w:val="24"/>
          <w:szCs w:val="24"/>
        </w:rPr>
        <w:t>I</w:t>
      </w:r>
      <w:r w:rsidRPr="000A5FD3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 w:rsidRPr="000A5FD3">
        <w:rPr>
          <w:rFonts w:ascii="Times New Roman" w:hAnsi="Times New Roman" w:cs="Times New Roman"/>
          <w:sz w:val="24"/>
          <w:szCs w:val="24"/>
        </w:rPr>
        <w:t xml:space="preserve">tiek </w:t>
      </w:r>
      <w:r w:rsidRPr="000A5FD3">
        <w:rPr>
          <w:rFonts w:ascii="Times New Roman" w:hAnsi="Times New Roman" w:cs="Times New Roman"/>
          <w:sz w:val="24"/>
          <w:szCs w:val="24"/>
        </w:rPr>
        <w:t>aprēķin</w:t>
      </w:r>
      <w:r w:rsidR="00FF6603" w:rsidRPr="000A5FD3">
        <w:rPr>
          <w:rFonts w:ascii="Times New Roman" w:hAnsi="Times New Roman" w:cs="Times New Roman"/>
          <w:sz w:val="24"/>
          <w:szCs w:val="24"/>
        </w:rPr>
        <w:t>ātas</w:t>
      </w:r>
      <w:r w:rsidRPr="000A5FD3">
        <w:rPr>
          <w:rFonts w:ascii="Times New Roman" w:hAnsi="Times New Roman" w:cs="Times New Roman"/>
          <w:sz w:val="24"/>
          <w:szCs w:val="24"/>
        </w:rPr>
        <w:t xml:space="preserve">, veicot attiecīgo </w:t>
      </w:r>
      <w:r w:rsidR="004563D4" w:rsidRPr="000A5FD3">
        <w:rPr>
          <w:rFonts w:ascii="Times New Roman" w:hAnsi="Times New Roman" w:cs="Times New Roman"/>
          <w:sz w:val="24"/>
          <w:szCs w:val="24"/>
        </w:rPr>
        <w:t>piegādātāju</w:t>
      </w:r>
      <w:r w:rsidRPr="000A5FD3">
        <w:rPr>
          <w:rFonts w:ascii="Times New Roman" w:hAnsi="Times New Roman" w:cs="Times New Roman"/>
          <w:sz w:val="24"/>
          <w:szCs w:val="24"/>
        </w:rPr>
        <w:t xml:space="preserve"> cenu aptauju, vai pieaicina nozares lietpratēju, kas var noteikt izmaksu apmēru. Izpildītājs var izteikt iebildumus pret izmaksu apmēru, bet, ja Puses nevar vienoties </w:t>
      </w:r>
      <w:r w:rsidR="00FF6603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>asūtītāj</w:t>
      </w:r>
      <w:r w:rsidR="00FF6603" w:rsidRPr="000A5FD3">
        <w:rPr>
          <w:rFonts w:ascii="Times New Roman" w:hAnsi="Times New Roman" w:cs="Times New Roman"/>
          <w:sz w:val="24"/>
          <w:szCs w:val="24"/>
        </w:rPr>
        <w:t>u</w:t>
      </w:r>
      <w:r w:rsidRPr="000A5FD3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 w:rsidRPr="000A5FD3">
        <w:rPr>
          <w:rFonts w:ascii="Times New Roman" w:hAnsi="Times New Roman" w:cs="Times New Roman"/>
          <w:sz w:val="24"/>
          <w:szCs w:val="24"/>
        </w:rPr>
        <w:t>pa</w:t>
      </w:r>
      <w:r w:rsidRPr="000A5FD3">
        <w:rPr>
          <w:rFonts w:ascii="Times New Roman" w:hAnsi="Times New Roman" w:cs="Times New Roman"/>
          <w:sz w:val="24"/>
          <w:szCs w:val="24"/>
        </w:rPr>
        <w:t>sūtītāj</w:t>
      </w:r>
      <w:r w:rsidR="00FF6603" w:rsidRPr="000A5FD3">
        <w:rPr>
          <w:rFonts w:ascii="Times New Roman" w:hAnsi="Times New Roman" w:cs="Times New Roman"/>
          <w:sz w:val="24"/>
          <w:szCs w:val="24"/>
        </w:rPr>
        <w:t>iem</w:t>
      </w:r>
      <w:r w:rsidRPr="000A5FD3">
        <w:rPr>
          <w:rFonts w:ascii="Times New Roman" w:hAnsi="Times New Roman" w:cs="Times New Roman"/>
          <w:sz w:val="24"/>
          <w:szCs w:val="24"/>
        </w:rPr>
        <w:t xml:space="preserve"> ir tiesības nepieņemt attiecīgo</w:t>
      </w:r>
      <w:r w:rsidR="004563D4" w:rsidRPr="000A5FD3">
        <w:rPr>
          <w:rFonts w:ascii="Times New Roman" w:hAnsi="Times New Roman" w:cs="Times New Roman"/>
          <w:sz w:val="24"/>
          <w:szCs w:val="24"/>
        </w:rPr>
        <w:t xml:space="preserve"> piegādi </w:t>
      </w:r>
      <w:r w:rsidRPr="000A5FD3">
        <w:rPr>
          <w:rFonts w:ascii="Times New Roman" w:hAnsi="Times New Roman" w:cs="Times New Roman"/>
          <w:sz w:val="24"/>
          <w:szCs w:val="24"/>
        </w:rPr>
        <w:t>un neveikt to apmaksu.</w:t>
      </w:r>
    </w:p>
    <w:p w14:paraId="4E2224EC" w14:textId="5189DDA6" w:rsidR="00940AEE" w:rsidRPr="000A5FD3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 w:rsidRPr="000A5FD3">
        <w:rPr>
          <w:rFonts w:ascii="Times New Roman" w:hAnsi="Times New Roman" w:cs="Times New Roman"/>
          <w:sz w:val="24"/>
          <w:szCs w:val="24"/>
        </w:rPr>
        <w:t>p</w:t>
      </w:r>
      <w:r w:rsidRPr="000A5FD3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 w:rsidRPr="000A5FD3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 w:rsidRPr="000A5FD3">
        <w:rPr>
          <w:rFonts w:ascii="Times New Roman" w:hAnsi="Times New Roman" w:cs="Times New Roman"/>
          <w:sz w:val="24"/>
          <w:szCs w:val="24"/>
        </w:rPr>
        <w:t xml:space="preserve"> </w:t>
      </w:r>
      <w:r w:rsidRPr="000A5FD3">
        <w:rPr>
          <w:rFonts w:ascii="Times New Roman" w:hAnsi="Times New Roman" w:cs="Times New Roman"/>
          <w:sz w:val="24"/>
          <w:szCs w:val="24"/>
        </w:rPr>
        <w:t>vienojoties.</w:t>
      </w:r>
    </w:p>
    <w:p w14:paraId="228F8FE2" w14:textId="58B2B68B" w:rsidR="00AC7C82" w:rsidRPr="000A5FD3" w:rsidRDefault="00940AEE" w:rsidP="007925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br/>
      </w:r>
      <w:r w:rsidR="00AC7C82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B11CC42" w14:textId="77777777" w:rsidR="00AC7C82" w:rsidRPr="000A5FD3" w:rsidRDefault="00AC7C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3AA0DDF4" w:rsidR="009334A2" w:rsidRPr="000A5FD3" w:rsidRDefault="00412C43" w:rsidP="00412C43">
      <w:pPr>
        <w:pStyle w:val="ListParagraph"/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9334A2"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ielikums </w:t>
      </w:r>
      <w:r w:rsidRPr="000A5FD3">
        <w:rPr>
          <w:rFonts w:ascii="Times New Roman" w:hAnsi="Times New Roman" w:cs="Times New Roman"/>
          <w:color w:val="000000" w:themeColor="text1"/>
          <w:sz w:val="24"/>
          <w:szCs w:val="24"/>
        </w:rPr>
        <w:t>Nr.1</w:t>
      </w:r>
    </w:p>
    <w:p w14:paraId="4F34B6D5" w14:textId="3FBE5D09" w:rsidR="004F1D6B" w:rsidRPr="000A5FD3" w:rsidRDefault="004F1D6B" w:rsidP="004F1D6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FD3"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14:paraId="050408B3" w14:textId="77777777" w:rsidR="004F1D6B" w:rsidRPr="000A5FD3" w:rsidRDefault="004F1D6B" w:rsidP="004F1D6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6F101" w14:textId="500894D8" w:rsidR="004F1D6B" w:rsidRPr="000A5FD3" w:rsidRDefault="004F1D6B" w:rsidP="004F1D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Pasūtītājs </w:t>
      </w:r>
      <w:r w:rsidRPr="000A5FD3">
        <w:rPr>
          <w:rFonts w:ascii="Times New Roman" w:hAnsi="Times New Roman" w:cs="Times New Roman"/>
          <w:sz w:val="24"/>
          <w:szCs w:val="24"/>
        </w:rPr>
        <w:t>ir sagatavo</w:t>
      </w:r>
      <w:r w:rsidRPr="000A5FD3">
        <w:rPr>
          <w:rFonts w:ascii="Times New Roman" w:hAnsi="Times New Roman" w:cs="Times New Roman"/>
          <w:sz w:val="24"/>
          <w:szCs w:val="24"/>
        </w:rPr>
        <w:t>jis</w:t>
      </w:r>
      <w:r w:rsidRPr="000A5FD3">
        <w:rPr>
          <w:rFonts w:ascii="Times New Roman" w:hAnsi="Times New Roman" w:cs="Times New Roman"/>
          <w:sz w:val="24"/>
          <w:szCs w:val="24"/>
        </w:rPr>
        <w:t xml:space="preserve"> drukas fail</w:t>
      </w:r>
      <w:r w:rsidRPr="000A5FD3">
        <w:rPr>
          <w:rFonts w:ascii="Times New Roman" w:hAnsi="Times New Roman" w:cs="Times New Roman"/>
          <w:sz w:val="24"/>
          <w:szCs w:val="24"/>
        </w:rPr>
        <w:t xml:space="preserve">us </w:t>
      </w:r>
      <w:r w:rsidRPr="000A5FD3">
        <w:rPr>
          <w:rFonts w:ascii="Times New Roman" w:hAnsi="Times New Roman" w:cs="Times New Roman"/>
          <w:sz w:val="24"/>
          <w:szCs w:val="24"/>
        </w:rPr>
        <w:t xml:space="preserve">informācijas stendiem. Plāksnes plānotas piestiprināt ar skrūvēm uz koka pamatnes stendiem, kas izvietoti piekrastes teritorijā, brīvā dabā. Stendi ir ar un bez jumtiņiem. </w:t>
      </w:r>
    </w:p>
    <w:p w14:paraId="06689539" w14:textId="34211E29" w:rsidR="004F1D6B" w:rsidRPr="000A5FD3" w:rsidRDefault="004F1D6B" w:rsidP="004F1D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>Aicinām iesniegt piedāvājumus plākšņu pilnkrāsu drukai, norādot izmaksas (par norādītājiem izmēriem gab un/vai m</w:t>
      </w:r>
      <w:r w:rsidRPr="000A5F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FD3">
        <w:rPr>
          <w:rFonts w:ascii="Times New Roman" w:hAnsi="Times New Roman" w:cs="Times New Roman"/>
          <w:sz w:val="24"/>
          <w:szCs w:val="24"/>
        </w:rPr>
        <w:t>) un iespējamos materiālu veidus, raksturojot priekšrocības un trūkumus, izturību pret sauli, mitrumu, grafiti un mehāniskiem bojājumiem.</w:t>
      </w:r>
    </w:p>
    <w:p w14:paraId="753167B9" w14:textId="77777777" w:rsidR="004F1D6B" w:rsidRPr="000A5FD3" w:rsidRDefault="004F1D6B" w:rsidP="004F1D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Drukai jābūt kvalitatīvai, kontrastainai, bez izplūdušiem un miglainiem tekstiem, fotogrāfijām, kartēm. </w:t>
      </w:r>
    </w:p>
    <w:p w14:paraId="03651102" w14:textId="77777777" w:rsidR="004F1D6B" w:rsidRPr="000A5FD3" w:rsidRDefault="004F1D6B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>Plānotais apjoms:</w:t>
      </w:r>
    </w:p>
    <w:tbl>
      <w:tblPr>
        <w:tblStyle w:val="TableGrid"/>
        <w:tblW w:w="0" w:type="auto"/>
        <w:tblInd w:w="886" w:type="dxa"/>
        <w:tblLayout w:type="fixed"/>
        <w:tblLook w:val="04A0" w:firstRow="1" w:lastRow="0" w:firstColumn="1" w:lastColumn="0" w:noHBand="0" w:noVBand="1"/>
      </w:tblPr>
      <w:tblGrid>
        <w:gridCol w:w="3929"/>
        <w:gridCol w:w="1276"/>
      </w:tblGrid>
      <w:tr w:rsidR="004F1D6B" w:rsidRPr="000A5FD3" w14:paraId="03EED523" w14:textId="77777777" w:rsidTr="00412C43">
        <w:tc>
          <w:tcPr>
            <w:tcW w:w="3929" w:type="dxa"/>
          </w:tcPr>
          <w:p w14:paraId="574A2350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984657"/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Izmērs (metros)</w:t>
            </w:r>
          </w:p>
        </w:tc>
        <w:tc>
          <w:tcPr>
            <w:tcW w:w="1276" w:type="dxa"/>
          </w:tcPr>
          <w:p w14:paraId="523986A2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</w:tr>
      <w:tr w:rsidR="004F1D6B" w:rsidRPr="000A5FD3" w14:paraId="3ED77E92" w14:textId="77777777" w:rsidTr="00412C43">
        <w:tc>
          <w:tcPr>
            <w:tcW w:w="3929" w:type="dxa"/>
          </w:tcPr>
          <w:p w14:paraId="7C7362D9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1.2 x 0.85</w:t>
            </w:r>
          </w:p>
        </w:tc>
        <w:tc>
          <w:tcPr>
            <w:tcW w:w="1276" w:type="dxa"/>
          </w:tcPr>
          <w:p w14:paraId="71A41571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F1D6B" w:rsidRPr="000A5FD3" w14:paraId="4E954F0F" w14:textId="77777777" w:rsidTr="00412C43">
        <w:tc>
          <w:tcPr>
            <w:tcW w:w="3929" w:type="dxa"/>
          </w:tcPr>
          <w:p w14:paraId="6C1F7DE1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1.2 x 1.7</w:t>
            </w:r>
          </w:p>
        </w:tc>
        <w:tc>
          <w:tcPr>
            <w:tcW w:w="1276" w:type="dxa"/>
          </w:tcPr>
          <w:p w14:paraId="0F2D0E96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F1D6B" w:rsidRPr="000A5FD3" w14:paraId="09B7AD75" w14:textId="77777777" w:rsidTr="00412C43">
        <w:tc>
          <w:tcPr>
            <w:tcW w:w="3929" w:type="dxa"/>
          </w:tcPr>
          <w:p w14:paraId="5106BFA0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0.8 x 1.10</w:t>
            </w:r>
          </w:p>
        </w:tc>
        <w:tc>
          <w:tcPr>
            <w:tcW w:w="1276" w:type="dxa"/>
          </w:tcPr>
          <w:p w14:paraId="0AF23A6A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37774253" w14:textId="77777777" w:rsidTr="00412C43">
        <w:tc>
          <w:tcPr>
            <w:tcW w:w="3929" w:type="dxa"/>
          </w:tcPr>
          <w:p w14:paraId="668616C7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1.10 x 2.45</w:t>
            </w:r>
          </w:p>
        </w:tc>
        <w:tc>
          <w:tcPr>
            <w:tcW w:w="1276" w:type="dxa"/>
          </w:tcPr>
          <w:p w14:paraId="4124AFC0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0615FB36" w14:textId="77777777" w:rsidTr="00412C43">
        <w:tc>
          <w:tcPr>
            <w:tcW w:w="3929" w:type="dxa"/>
          </w:tcPr>
          <w:p w14:paraId="7538415E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1.20 x 1.90 </w:t>
            </w:r>
          </w:p>
        </w:tc>
        <w:tc>
          <w:tcPr>
            <w:tcW w:w="1276" w:type="dxa"/>
          </w:tcPr>
          <w:p w14:paraId="0A309D7A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065699A2" w14:textId="77777777" w:rsidTr="00412C43">
        <w:tc>
          <w:tcPr>
            <w:tcW w:w="3929" w:type="dxa"/>
          </w:tcPr>
          <w:p w14:paraId="1452E857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0.85 x 1.80</w:t>
            </w:r>
          </w:p>
        </w:tc>
        <w:tc>
          <w:tcPr>
            <w:tcW w:w="1276" w:type="dxa"/>
          </w:tcPr>
          <w:p w14:paraId="4BA7FB0A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D6B" w:rsidRPr="000A5FD3" w14:paraId="2B7B2C66" w14:textId="77777777" w:rsidTr="00412C43">
        <w:tc>
          <w:tcPr>
            <w:tcW w:w="3929" w:type="dxa"/>
          </w:tcPr>
          <w:p w14:paraId="43509E03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1.00 x 1.30</w:t>
            </w:r>
          </w:p>
        </w:tc>
        <w:tc>
          <w:tcPr>
            <w:tcW w:w="1276" w:type="dxa"/>
          </w:tcPr>
          <w:p w14:paraId="06CAC1D8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05958F70" w14:textId="77777777" w:rsidTr="00412C43">
        <w:tc>
          <w:tcPr>
            <w:tcW w:w="3929" w:type="dxa"/>
          </w:tcPr>
          <w:p w14:paraId="2F630FFC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1.70 x 1.15</w:t>
            </w:r>
          </w:p>
        </w:tc>
        <w:tc>
          <w:tcPr>
            <w:tcW w:w="1276" w:type="dxa"/>
          </w:tcPr>
          <w:p w14:paraId="0669029A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63F7B8A0" w14:textId="77777777" w:rsidTr="00412C43">
        <w:tc>
          <w:tcPr>
            <w:tcW w:w="3929" w:type="dxa"/>
          </w:tcPr>
          <w:p w14:paraId="55AC65B9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0.70 x 0.70</w:t>
            </w:r>
          </w:p>
        </w:tc>
        <w:tc>
          <w:tcPr>
            <w:tcW w:w="1276" w:type="dxa"/>
          </w:tcPr>
          <w:p w14:paraId="51C74039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65D8C8AD" w14:textId="77777777" w:rsidTr="00412C43">
        <w:tc>
          <w:tcPr>
            <w:tcW w:w="3929" w:type="dxa"/>
          </w:tcPr>
          <w:p w14:paraId="3172BDE0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1.50 x 1.06</w:t>
            </w:r>
          </w:p>
        </w:tc>
        <w:tc>
          <w:tcPr>
            <w:tcW w:w="1276" w:type="dxa"/>
          </w:tcPr>
          <w:p w14:paraId="19EAF57F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D6B" w:rsidRPr="000A5FD3" w14:paraId="0B290351" w14:textId="77777777" w:rsidTr="00412C43">
        <w:tc>
          <w:tcPr>
            <w:tcW w:w="3929" w:type="dxa"/>
          </w:tcPr>
          <w:p w14:paraId="48976FE3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2.5 x 1.87</w:t>
            </w:r>
          </w:p>
        </w:tc>
        <w:tc>
          <w:tcPr>
            <w:tcW w:w="1276" w:type="dxa"/>
          </w:tcPr>
          <w:p w14:paraId="74AC258A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D6B" w:rsidRPr="000A5FD3" w14:paraId="27214656" w14:textId="77777777" w:rsidTr="00412C43">
        <w:tc>
          <w:tcPr>
            <w:tcW w:w="3929" w:type="dxa"/>
          </w:tcPr>
          <w:p w14:paraId="3F70E85B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2.06 x 1.5</w:t>
            </w:r>
          </w:p>
        </w:tc>
        <w:tc>
          <w:tcPr>
            <w:tcW w:w="1276" w:type="dxa"/>
          </w:tcPr>
          <w:p w14:paraId="698ED228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D6B" w:rsidRPr="000A5FD3" w14:paraId="741080C8" w14:textId="77777777" w:rsidTr="00412C43">
        <w:tc>
          <w:tcPr>
            <w:tcW w:w="3929" w:type="dxa"/>
          </w:tcPr>
          <w:p w14:paraId="42942A1B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1.20 x 0.90  </w:t>
            </w:r>
          </w:p>
        </w:tc>
        <w:tc>
          <w:tcPr>
            <w:tcW w:w="1276" w:type="dxa"/>
          </w:tcPr>
          <w:p w14:paraId="492037FB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1D6B" w:rsidRPr="000A5FD3" w14:paraId="4042BD89" w14:textId="77777777" w:rsidTr="00412C43">
        <w:tc>
          <w:tcPr>
            <w:tcW w:w="3929" w:type="dxa"/>
          </w:tcPr>
          <w:p w14:paraId="38296860" w14:textId="0A2E4A1B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Kopā, dažāda izmēra</w:t>
            </w:r>
            <w:r w:rsidR="00412C43"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 un satura</w:t>
            </w:r>
          </w:p>
        </w:tc>
        <w:tc>
          <w:tcPr>
            <w:tcW w:w="1276" w:type="dxa"/>
          </w:tcPr>
          <w:p w14:paraId="2795FE1F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4F1D6B" w:rsidRPr="000A5FD3" w14:paraId="20C9C0A1" w14:textId="77777777" w:rsidTr="00412C43">
        <w:tc>
          <w:tcPr>
            <w:tcW w:w="3929" w:type="dxa"/>
          </w:tcPr>
          <w:p w14:paraId="5B6DF52D" w14:textId="4BE8D793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>Papildus 1</w:t>
            </w:r>
            <w:r w:rsidR="00412C43" w:rsidRPr="000A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20 x 0.85 </w:t>
            </w:r>
            <w:r w:rsidR="00412C43" w:rsidRPr="000A5FD3">
              <w:rPr>
                <w:rFonts w:ascii="Times New Roman" w:hAnsi="Times New Roman" w:cs="Times New Roman"/>
                <w:sz w:val="24"/>
                <w:szCs w:val="24"/>
              </w:rPr>
              <w:t>(identisks saturs)</w:t>
            </w:r>
          </w:p>
        </w:tc>
        <w:tc>
          <w:tcPr>
            <w:tcW w:w="1276" w:type="dxa"/>
          </w:tcPr>
          <w:p w14:paraId="2463B955" w14:textId="77777777" w:rsidR="004F1D6B" w:rsidRPr="000A5FD3" w:rsidRDefault="004F1D6B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D3">
              <w:rPr>
                <w:rFonts w:ascii="Times New Roman" w:hAnsi="Times New Roman" w:cs="Times New Roman"/>
                <w:sz w:val="24"/>
                <w:szCs w:val="24"/>
              </w:rPr>
              <w:t xml:space="preserve">25-50* </w:t>
            </w:r>
          </w:p>
        </w:tc>
      </w:tr>
    </w:tbl>
    <w:p w14:paraId="76EFB6A7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3" w:name="_Hlk15986910"/>
      <w:bookmarkEnd w:id="2"/>
      <w:r w:rsidRPr="000A5FD3">
        <w:rPr>
          <w:rFonts w:ascii="Times New Roman" w:hAnsi="Times New Roman" w:cs="Times New Roman"/>
          <w:sz w:val="24"/>
          <w:szCs w:val="24"/>
        </w:rPr>
        <w:t>*Plākšņu skaits precizēsies pirms līguma slēgšanas</w:t>
      </w:r>
      <w:bookmarkEnd w:id="3"/>
    </w:p>
    <w:p w14:paraId="653F2086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F9842" w14:textId="77777777" w:rsidR="004F1D6B" w:rsidRPr="000A5FD3" w:rsidRDefault="004F1D6B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Pasūtītājs veic sagatavoto plākšņu pašizvešanu 4 reizēs, ja ražošanas vieta ir Rīga un/vai Kurzemes reģions. Ja ražošanas vieta ir ārpus Rīgas un Kurzemes reģiona, tad piegāde jāveic 4 piegādēs (katrā 15-25 sagatavotās plāksnes) uz Valguma iela 4a, Rīga, iepriekš saskaņojot laiku. </w:t>
      </w:r>
    </w:p>
    <w:p w14:paraId="5411052D" w14:textId="1C442C84" w:rsidR="004F1D6B" w:rsidRDefault="004F1D6B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Izpildītājam jāsagatavo plāksnes drošai transportēšanai, atbilstoši iepakojot. </w:t>
      </w:r>
    </w:p>
    <w:p w14:paraId="7E6C88E2" w14:textId="3A8C846C" w:rsidR="005A6DD9" w:rsidRPr="000A5FD3" w:rsidRDefault="005A6DD9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Plānotais piegādes laiks – indikatīvi 2019.gada 19.augusts – līdz 2019.gada 30.septembris</w:t>
      </w:r>
      <w:r w:rsidR="00E748C0">
        <w:rPr>
          <w:rFonts w:ascii="Times New Roman" w:hAnsi="Times New Roman" w:cs="Times New Roman"/>
          <w:sz w:val="24"/>
          <w:szCs w:val="24"/>
        </w:rPr>
        <w:t>.</w:t>
      </w:r>
    </w:p>
    <w:p w14:paraId="2C006A16" w14:textId="4A7EE096" w:rsidR="004F1D6B" w:rsidRPr="000A5FD3" w:rsidRDefault="004F1D6B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Pielikums </w:t>
      </w:r>
      <w:r w:rsidR="000A5FD3" w:rsidRPr="000A5FD3">
        <w:rPr>
          <w:rFonts w:ascii="Times New Roman" w:hAnsi="Times New Roman" w:cs="Times New Roman"/>
          <w:sz w:val="24"/>
          <w:szCs w:val="24"/>
        </w:rPr>
        <w:t xml:space="preserve">Nr. </w:t>
      </w:r>
      <w:r w:rsidRPr="000A5FD3">
        <w:rPr>
          <w:rFonts w:ascii="Times New Roman" w:hAnsi="Times New Roman" w:cs="Times New Roman"/>
          <w:sz w:val="24"/>
          <w:szCs w:val="24"/>
        </w:rPr>
        <w:t>2</w:t>
      </w:r>
      <w:r w:rsidR="000A5FD3" w:rsidRPr="000A5FD3">
        <w:rPr>
          <w:rFonts w:ascii="Times New Roman" w:hAnsi="Times New Roman" w:cs="Times New Roman"/>
          <w:sz w:val="24"/>
          <w:szCs w:val="24"/>
        </w:rPr>
        <w:t xml:space="preserve">. </w:t>
      </w:r>
      <w:r w:rsidRPr="000A5FD3">
        <w:rPr>
          <w:rFonts w:ascii="Times New Roman" w:hAnsi="Times New Roman" w:cs="Times New Roman"/>
          <w:sz w:val="24"/>
          <w:szCs w:val="24"/>
        </w:rPr>
        <w:t>Plāksnes drukas faila paraugs</w:t>
      </w:r>
      <w:r w:rsidR="000A5FD3" w:rsidRPr="000A5FD3">
        <w:rPr>
          <w:rFonts w:ascii="Times New Roman" w:hAnsi="Times New Roman" w:cs="Times New Roman"/>
          <w:sz w:val="24"/>
          <w:szCs w:val="24"/>
        </w:rPr>
        <w:t>.</w:t>
      </w:r>
    </w:p>
    <w:p w14:paraId="26F2A68F" w14:textId="007AB037" w:rsidR="004F1D6B" w:rsidRPr="000A5FD3" w:rsidRDefault="004F1D6B" w:rsidP="004F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Pielikums </w:t>
      </w:r>
      <w:r w:rsidR="000A5FD3" w:rsidRPr="000A5FD3">
        <w:rPr>
          <w:rFonts w:ascii="Times New Roman" w:hAnsi="Times New Roman" w:cs="Times New Roman"/>
          <w:sz w:val="24"/>
          <w:szCs w:val="24"/>
        </w:rPr>
        <w:t xml:space="preserve">Nr. </w:t>
      </w:r>
      <w:r w:rsidRPr="000A5FD3">
        <w:rPr>
          <w:rFonts w:ascii="Times New Roman" w:hAnsi="Times New Roman" w:cs="Times New Roman"/>
          <w:sz w:val="24"/>
          <w:szCs w:val="24"/>
        </w:rPr>
        <w:t>3</w:t>
      </w:r>
      <w:r w:rsidR="000A5FD3" w:rsidRPr="000A5FD3">
        <w:rPr>
          <w:rFonts w:ascii="Times New Roman" w:hAnsi="Times New Roman" w:cs="Times New Roman"/>
          <w:sz w:val="24"/>
          <w:szCs w:val="24"/>
        </w:rPr>
        <w:t xml:space="preserve">. </w:t>
      </w:r>
      <w:r w:rsidRPr="000A5FD3">
        <w:rPr>
          <w:rFonts w:ascii="Times New Roman" w:hAnsi="Times New Roman" w:cs="Times New Roman"/>
          <w:sz w:val="24"/>
          <w:szCs w:val="24"/>
        </w:rPr>
        <w:t>Stenda paraugs, uz kura plānota plāksnes piestiprināšana</w:t>
      </w:r>
      <w:r w:rsidR="000A5FD3" w:rsidRPr="000A5FD3">
        <w:rPr>
          <w:rFonts w:ascii="Times New Roman" w:hAnsi="Times New Roman" w:cs="Times New Roman"/>
          <w:sz w:val="24"/>
          <w:szCs w:val="24"/>
        </w:rPr>
        <w:t>.</w:t>
      </w:r>
    </w:p>
    <w:p w14:paraId="45EC8A40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808BF9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69750" w14:textId="768FF1FA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42FF61" w14:textId="244BF3F2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DA5E3D" w14:textId="245DFD0A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128EC" w14:textId="414BB9BB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1062A" w14:textId="3AF63AD2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3B61A9" w14:textId="681E3BED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DE164" w14:textId="42ECA18E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E918A" w14:textId="63222383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B94443" w14:textId="717C98DA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00CD38" w14:textId="3DCDB815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BD632" w14:textId="7EF50A76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F49F4" w14:textId="0A56E19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9118E" w14:textId="77777777" w:rsidR="00412C43" w:rsidRPr="000A5FD3" w:rsidRDefault="00412C43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AB97E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B1121" w14:textId="28E8730E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Pielikums </w:t>
      </w:r>
      <w:r w:rsidR="000A5FD3" w:rsidRPr="000A5FD3">
        <w:rPr>
          <w:rFonts w:ascii="Times New Roman" w:hAnsi="Times New Roman" w:cs="Times New Roman"/>
          <w:sz w:val="24"/>
          <w:szCs w:val="24"/>
        </w:rPr>
        <w:t xml:space="preserve">Nr. </w:t>
      </w:r>
      <w:r w:rsidRPr="000A5FD3">
        <w:rPr>
          <w:rFonts w:ascii="Times New Roman" w:hAnsi="Times New Roman" w:cs="Times New Roman"/>
          <w:sz w:val="24"/>
          <w:szCs w:val="24"/>
        </w:rPr>
        <w:t>2</w:t>
      </w:r>
      <w:r w:rsidRPr="000A5FD3">
        <w:rPr>
          <w:rFonts w:ascii="Times New Roman" w:hAnsi="Times New Roman" w:cs="Times New Roman"/>
          <w:sz w:val="24"/>
          <w:szCs w:val="24"/>
        </w:rPr>
        <w:t>. Plāksnes drukas faila paraugs</w:t>
      </w:r>
    </w:p>
    <w:p w14:paraId="1E6D1095" w14:textId="77777777" w:rsidR="004F1D6B" w:rsidRPr="000A5FD3" w:rsidRDefault="004F1D6B" w:rsidP="004F1D6B">
      <w:pPr>
        <w:ind w:left="360"/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F0805" wp14:editId="69136FBF">
            <wp:extent cx="4423410" cy="31325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13" cy="31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1E5B1" w14:textId="77777777" w:rsidR="004F1D6B" w:rsidRPr="000A5FD3" w:rsidRDefault="004F1D6B" w:rsidP="004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58EAC" w14:textId="1DAB2A34" w:rsidR="004F1D6B" w:rsidRPr="000A5FD3" w:rsidRDefault="004F1D6B" w:rsidP="004F1D6B">
      <w:p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sz w:val="24"/>
          <w:szCs w:val="24"/>
        </w:rPr>
        <w:t xml:space="preserve">Pielikums </w:t>
      </w:r>
      <w:r w:rsidR="000A5FD3" w:rsidRPr="000A5FD3">
        <w:rPr>
          <w:rFonts w:ascii="Times New Roman" w:hAnsi="Times New Roman" w:cs="Times New Roman"/>
          <w:sz w:val="24"/>
          <w:szCs w:val="24"/>
        </w:rPr>
        <w:t>Nr.3</w:t>
      </w:r>
      <w:r w:rsidRPr="000A5FD3">
        <w:rPr>
          <w:rFonts w:ascii="Times New Roman" w:hAnsi="Times New Roman" w:cs="Times New Roman"/>
          <w:sz w:val="24"/>
          <w:szCs w:val="24"/>
        </w:rPr>
        <w:t>. Stenda paraugs, uz kura plānota plāksnes piestiprināšana</w:t>
      </w:r>
    </w:p>
    <w:p w14:paraId="0601B5C8" w14:textId="0AA768DE" w:rsidR="004F1D6B" w:rsidRPr="000A5FD3" w:rsidRDefault="004F1D6B" w:rsidP="004F1D6B">
      <w:pPr>
        <w:rPr>
          <w:rFonts w:ascii="Times New Roman" w:hAnsi="Times New Roman" w:cs="Times New Roman"/>
          <w:sz w:val="24"/>
          <w:szCs w:val="24"/>
        </w:rPr>
      </w:pPr>
    </w:p>
    <w:p w14:paraId="4D67FF22" w14:textId="3212E54E" w:rsidR="00F663E1" w:rsidRPr="000A5FD3" w:rsidRDefault="004F1D6B" w:rsidP="00412C43">
      <w:pPr>
        <w:rPr>
          <w:rFonts w:ascii="Times New Roman" w:hAnsi="Times New Roman" w:cs="Times New Roman"/>
          <w:sz w:val="24"/>
          <w:szCs w:val="24"/>
        </w:rPr>
      </w:pPr>
      <w:r w:rsidRPr="000A5FD3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0115751" wp14:editId="08C1B55A">
            <wp:extent cx="4639774" cy="473075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a Stends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5" t="24119" r="14360" b="19512"/>
                    <a:stretch/>
                  </pic:blipFill>
                  <pic:spPr bwMode="auto">
                    <a:xfrm>
                      <a:off x="0" y="0"/>
                      <a:ext cx="4641528" cy="473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63E1" w:rsidRPr="000A5FD3" w:rsidSect="00412C43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8AE3" w14:textId="77777777" w:rsidR="00D20FE2" w:rsidRDefault="00D20FE2" w:rsidP="00C925EE">
      <w:pPr>
        <w:spacing w:after="0" w:line="240" w:lineRule="auto"/>
      </w:pPr>
      <w:r>
        <w:separator/>
      </w:r>
    </w:p>
  </w:endnote>
  <w:endnote w:type="continuationSeparator" w:id="0">
    <w:p w14:paraId="12B78D64" w14:textId="77777777" w:rsidR="00D20FE2" w:rsidRDefault="00D20FE2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653648"/>
      <w:docPartObj>
        <w:docPartGallery w:val="Page Numbers (Bottom of Page)"/>
        <w:docPartUnique/>
      </w:docPartObj>
    </w:sdtPr>
    <w:sdtEndPr/>
    <w:sdtContent>
      <w:p w14:paraId="73E53DA4" w14:textId="4BAED625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489C" w14:textId="77777777" w:rsidR="00D20FE2" w:rsidRDefault="00D20FE2" w:rsidP="00C925EE">
      <w:pPr>
        <w:spacing w:after="0" w:line="240" w:lineRule="auto"/>
      </w:pPr>
      <w:r>
        <w:separator/>
      </w:r>
    </w:p>
  </w:footnote>
  <w:footnote w:type="continuationSeparator" w:id="0">
    <w:p w14:paraId="6A34D95C" w14:textId="77777777" w:rsidR="00D20FE2" w:rsidRDefault="00D20FE2" w:rsidP="00C9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36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30D15F2"/>
    <w:multiLevelType w:val="hybridMultilevel"/>
    <w:tmpl w:val="F3828D9A"/>
    <w:lvl w:ilvl="0" w:tplc="AF46C3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9"/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42"/>
  </w:num>
  <w:num w:numId="10">
    <w:abstractNumId w:val="27"/>
  </w:num>
  <w:num w:numId="11">
    <w:abstractNumId w:val="26"/>
  </w:num>
  <w:num w:numId="12">
    <w:abstractNumId w:val="41"/>
  </w:num>
  <w:num w:numId="13">
    <w:abstractNumId w:val="7"/>
  </w:num>
  <w:num w:numId="14">
    <w:abstractNumId w:val="39"/>
  </w:num>
  <w:num w:numId="15">
    <w:abstractNumId w:val="36"/>
  </w:num>
  <w:num w:numId="16">
    <w:abstractNumId w:val="34"/>
  </w:num>
  <w:num w:numId="17">
    <w:abstractNumId w:val="21"/>
  </w:num>
  <w:num w:numId="18">
    <w:abstractNumId w:val="17"/>
  </w:num>
  <w:num w:numId="19">
    <w:abstractNumId w:val="40"/>
  </w:num>
  <w:num w:numId="20">
    <w:abstractNumId w:val="18"/>
  </w:num>
  <w:num w:numId="21">
    <w:abstractNumId w:val="16"/>
  </w:num>
  <w:num w:numId="22">
    <w:abstractNumId w:val="6"/>
  </w:num>
  <w:num w:numId="23">
    <w:abstractNumId w:val="20"/>
  </w:num>
  <w:num w:numId="24">
    <w:abstractNumId w:val="38"/>
  </w:num>
  <w:num w:numId="25">
    <w:abstractNumId w:val="10"/>
  </w:num>
  <w:num w:numId="26">
    <w:abstractNumId w:val="1"/>
  </w:num>
  <w:num w:numId="27">
    <w:abstractNumId w:val="32"/>
  </w:num>
  <w:num w:numId="28">
    <w:abstractNumId w:val="44"/>
  </w:num>
  <w:num w:numId="29">
    <w:abstractNumId w:val="14"/>
  </w:num>
  <w:num w:numId="30">
    <w:abstractNumId w:val="23"/>
  </w:num>
  <w:num w:numId="31">
    <w:abstractNumId w:val="3"/>
  </w:num>
  <w:num w:numId="32">
    <w:abstractNumId w:val="12"/>
  </w:num>
  <w:num w:numId="33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5"/>
  </w:num>
  <w:num w:numId="36">
    <w:abstractNumId w:val="11"/>
  </w:num>
  <w:num w:numId="37">
    <w:abstractNumId w:val="15"/>
  </w:num>
  <w:num w:numId="38">
    <w:abstractNumId w:val="2"/>
  </w:num>
  <w:num w:numId="39">
    <w:abstractNumId w:val="37"/>
  </w:num>
  <w:num w:numId="40">
    <w:abstractNumId w:val="35"/>
  </w:num>
  <w:num w:numId="41">
    <w:abstractNumId w:val="4"/>
  </w:num>
  <w:num w:numId="42">
    <w:abstractNumId w:val="33"/>
  </w:num>
  <w:num w:numId="43">
    <w:abstractNumId w:val="0"/>
  </w:num>
  <w:num w:numId="44">
    <w:abstractNumId w:val="31"/>
  </w:num>
  <w:num w:numId="45">
    <w:abstractNumId w:val="28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01A8"/>
    <w:rsid w:val="00001F80"/>
    <w:rsid w:val="00005F8C"/>
    <w:rsid w:val="00006C0F"/>
    <w:rsid w:val="0001671D"/>
    <w:rsid w:val="00032470"/>
    <w:rsid w:val="00046204"/>
    <w:rsid w:val="00054A37"/>
    <w:rsid w:val="000616F8"/>
    <w:rsid w:val="00080DE6"/>
    <w:rsid w:val="00083758"/>
    <w:rsid w:val="00083915"/>
    <w:rsid w:val="00083C8F"/>
    <w:rsid w:val="000A5FD3"/>
    <w:rsid w:val="000B2D49"/>
    <w:rsid w:val="000B48B0"/>
    <w:rsid w:val="000C005D"/>
    <w:rsid w:val="000D0321"/>
    <w:rsid w:val="000D2B9E"/>
    <w:rsid w:val="000D64FF"/>
    <w:rsid w:val="000E49D9"/>
    <w:rsid w:val="000E7B1F"/>
    <w:rsid w:val="001032EC"/>
    <w:rsid w:val="00107651"/>
    <w:rsid w:val="001208D1"/>
    <w:rsid w:val="00122BA3"/>
    <w:rsid w:val="00123031"/>
    <w:rsid w:val="00124135"/>
    <w:rsid w:val="001303AC"/>
    <w:rsid w:val="00131BB3"/>
    <w:rsid w:val="00135ABA"/>
    <w:rsid w:val="00137E2F"/>
    <w:rsid w:val="001414BB"/>
    <w:rsid w:val="00151FBB"/>
    <w:rsid w:val="00157537"/>
    <w:rsid w:val="00161731"/>
    <w:rsid w:val="00174538"/>
    <w:rsid w:val="00194427"/>
    <w:rsid w:val="001A3224"/>
    <w:rsid w:val="001A78B6"/>
    <w:rsid w:val="001B1F4A"/>
    <w:rsid w:val="001B2337"/>
    <w:rsid w:val="001B6501"/>
    <w:rsid w:val="001D1223"/>
    <w:rsid w:val="001D4A69"/>
    <w:rsid w:val="001E0D3C"/>
    <w:rsid w:val="001E0FB9"/>
    <w:rsid w:val="001E18FB"/>
    <w:rsid w:val="001F7408"/>
    <w:rsid w:val="0020226B"/>
    <w:rsid w:val="002127C6"/>
    <w:rsid w:val="00214852"/>
    <w:rsid w:val="0022066B"/>
    <w:rsid w:val="00223BE3"/>
    <w:rsid w:val="00226BB0"/>
    <w:rsid w:val="002322CC"/>
    <w:rsid w:val="00235F7A"/>
    <w:rsid w:val="00256DAD"/>
    <w:rsid w:val="0026056C"/>
    <w:rsid w:val="002614AA"/>
    <w:rsid w:val="00266618"/>
    <w:rsid w:val="00286B52"/>
    <w:rsid w:val="002A1745"/>
    <w:rsid w:val="002A32C2"/>
    <w:rsid w:val="002B222B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E798C"/>
    <w:rsid w:val="003117E9"/>
    <w:rsid w:val="0031757F"/>
    <w:rsid w:val="00321E94"/>
    <w:rsid w:val="003267BD"/>
    <w:rsid w:val="003431EC"/>
    <w:rsid w:val="00343782"/>
    <w:rsid w:val="00347A74"/>
    <w:rsid w:val="00353FC4"/>
    <w:rsid w:val="00364C13"/>
    <w:rsid w:val="00367CE2"/>
    <w:rsid w:val="00372230"/>
    <w:rsid w:val="00380A03"/>
    <w:rsid w:val="003909CE"/>
    <w:rsid w:val="003C356E"/>
    <w:rsid w:val="003C4D2B"/>
    <w:rsid w:val="003C782F"/>
    <w:rsid w:val="003E1CB1"/>
    <w:rsid w:val="003E6C60"/>
    <w:rsid w:val="00402DB3"/>
    <w:rsid w:val="00407EDE"/>
    <w:rsid w:val="00412C43"/>
    <w:rsid w:val="00415271"/>
    <w:rsid w:val="00415852"/>
    <w:rsid w:val="00416CE7"/>
    <w:rsid w:val="00416DD1"/>
    <w:rsid w:val="004301C0"/>
    <w:rsid w:val="00430DDD"/>
    <w:rsid w:val="004328D8"/>
    <w:rsid w:val="00433163"/>
    <w:rsid w:val="004563D4"/>
    <w:rsid w:val="00457D72"/>
    <w:rsid w:val="00460E6F"/>
    <w:rsid w:val="00463335"/>
    <w:rsid w:val="00464315"/>
    <w:rsid w:val="00470694"/>
    <w:rsid w:val="00480935"/>
    <w:rsid w:val="004814CF"/>
    <w:rsid w:val="00494CF0"/>
    <w:rsid w:val="004A21AE"/>
    <w:rsid w:val="004A77FD"/>
    <w:rsid w:val="004B09EF"/>
    <w:rsid w:val="004B0A93"/>
    <w:rsid w:val="004B490C"/>
    <w:rsid w:val="004B6276"/>
    <w:rsid w:val="004B6783"/>
    <w:rsid w:val="004C57AC"/>
    <w:rsid w:val="004C5EB8"/>
    <w:rsid w:val="004C743A"/>
    <w:rsid w:val="004E1A54"/>
    <w:rsid w:val="004E4059"/>
    <w:rsid w:val="004E72EC"/>
    <w:rsid w:val="004E75D3"/>
    <w:rsid w:val="004F1D6B"/>
    <w:rsid w:val="0050420A"/>
    <w:rsid w:val="00506DBB"/>
    <w:rsid w:val="005070C3"/>
    <w:rsid w:val="00507E34"/>
    <w:rsid w:val="005174E3"/>
    <w:rsid w:val="00520A33"/>
    <w:rsid w:val="00524306"/>
    <w:rsid w:val="0053083C"/>
    <w:rsid w:val="005366E7"/>
    <w:rsid w:val="005406D8"/>
    <w:rsid w:val="0054077C"/>
    <w:rsid w:val="00543D61"/>
    <w:rsid w:val="00552F81"/>
    <w:rsid w:val="00554D43"/>
    <w:rsid w:val="00557FC1"/>
    <w:rsid w:val="005604B7"/>
    <w:rsid w:val="00562D9C"/>
    <w:rsid w:val="00574294"/>
    <w:rsid w:val="00574B34"/>
    <w:rsid w:val="00580494"/>
    <w:rsid w:val="00584E54"/>
    <w:rsid w:val="00584EEE"/>
    <w:rsid w:val="00585A7A"/>
    <w:rsid w:val="005877EF"/>
    <w:rsid w:val="005A13FA"/>
    <w:rsid w:val="005A638A"/>
    <w:rsid w:val="005A6DD9"/>
    <w:rsid w:val="005B283B"/>
    <w:rsid w:val="005C58CE"/>
    <w:rsid w:val="005D6081"/>
    <w:rsid w:val="005D717D"/>
    <w:rsid w:val="005E430F"/>
    <w:rsid w:val="005E6655"/>
    <w:rsid w:val="005F2021"/>
    <w:rsid w:val="005F2AA7"/>
    <w:rsid w:val="0060783E"/>
    <w:rsid w:val="00615806"/>
    <w:rsid w:val="00620881"/>
    <w:rsid w:val="00632172"/>
    <w:rsid w:val="006416E0"/>
    <w:rsid w:val="00644E28"/>
    <w:rsid w:val="00650E7E"/>
    <w:rsid w:val="00655AE2"/>
    <w:rsid w:val="006635AF"/>
    <w:rsid w:val="006702DD"/>
    <w:rsid w:val="00671E59"/>
    <w:rsid w:val="00673C56"/>
    <w:rsid w:val="0067780E"/>
    <w:rsid w:val="006878D0"/>
    <w:rsid w:val="00693727"/>
    <w:rsid w:val="006A6466"/>
    <w:rsid w:val="006A78AF"/>
    <w:rsid w:val="006B5765"/>
    <w:rsid w:val="006C109E"/>
    <w:rsid w:val="006C3841"/>
    <w:rsid w:val="006D01A4"/>
    <w:rsid w:val="006D1D9C"/>
    <w:rsid w:val="006D4D6F"/>
    <w:rsid w:val="006D4EA9"/>
    <w:rsid w:val="006D7D64"/>
    <w:rsid w:val="006F1281"/>
    <w:rsid w:val="00710C37"/>
    <w:rsid w:val="00711778"/>
    <w:rsid w:val="00712D4A"/>
    <w:rsid w:val="00715F11"/>
    <w:rsid w:val="007238E6"/>
    <w:rsid w:val="00734BD5"/>
    <w:rsid w:val="00734D5F"/>
    <w:rsid w:val="00736068"/>
    <w:rsid w:val="00740073"/>
    <w:rsid w:val="0074029D"/>
    <w:rsid w:val="007440E9"/>
    <w:rsid w:val="0074513A"/>
    <w:rsid w:val="00745D33"/>
    <w:rsid w:val="00746E27"/>
    <w:rsid w:val="007474BC"/>
    <w:rsid w:val="00756278"/>
    <w:rsid w:val="00760D1B"/>
    <w:rsid w:val="007630C1"/>
    <w:rsid w:val="00765AA1"/>
    <w:rsid w:val="00772CA0"/>
    <w:rsid w:val="00772EC2"/>
    <w:rsid w:val="00785B57"/>
    <w:rsid w:val="0079252D"/>
    <w:rsid w:val="00797D22"/>
    <w:rsid w:val="007A0A70"/>
    <w:rsid w:val="007A28E4"/>
    <w:rsid w:val="007A377F"/>
    <w:rsid w:val="007B194E"/>
    <w:rsid w:val="007C211F"/>
    <w:rsid w:val="007C360D"/>
    <w:rsid w:val="007D4DEA"/>
    <w:rsid w:val="007E00D9"/>
    <w:rsid w:val="007F09D8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35272"/>
    <w:rsid w:val="008432C2"/>
    <w:rsid w:val="00845A97"/>
    <w:rsid w:val="00845B5D"/>
    <w:rsid w:val="00846120"/>
    <w:rsid w:val="008559D8"/>
    <w:rsid w:val="00861C01"/>
    <w:rsid w:val="00866293"/>
    <w:rsid w:val="0086788D"/>
    <w:rsid w:val="008720A4"/>
    <w:rsid w:val="00873174"/>
    <w:rsid w:val="008749AB"/>
    <w:rsid w:val="00876DCE"/>
    <w:rsid w:val="0088118A"/>
    <w:rsid w:val="008945DD"/>
    <w:rsid w:val="008A495D"/>
    <w:rsid w:val="008A7FAB"/>
    <w:rsid w:val="008B09C4"/>
    <w:rsid w:val="008B1249"/>
    <w:rsid w:val="008B139C"/>
    <w:rsid w:val="008B1448"/>
    <w:rsid w:val="008C073B"/>
    <w:rsid w:val="008C1E39"/>
    <w:rsid w:val="008C46C9"/>
    <w:rsid w:val="008D260B"/>
    <w:rsid w:val="008D311F"/>
    <w:rsid w:val="008D374B"/>
    <w:rsid w:val="008E0A63"/>
    <w:rsid w:val="008E0C80"/>
    <w:rsid w:val="008E1914"/>
    <w:rsid w:val="008E2DFC"/>
    <w:rsid w:val="008E5661"/>
    <w:rsid w:val="008E65E8"/>
    <w:rsid w:val="009024CA"/>
    <w:rsid w:val="00907FF4"/>
    <w:rsid w:val="0091105B"/>
    <w:rsid w:val="009128DD"/>
    <w:rsid w:val="009149CC"/>
    <w:rsid w:val="00915FEB"/>
    <w:rsid w:val="00922099"/>
    <w:rsid w:val="009334A2"/>
    <w:rsid w:val="0093380F"/>
    <w:rsid w:val="0093392F"/>
    <w:rsid w:val="00937B8C"/>
    <w:rsid w:val="00940AEE"/>
    <w:rsid w:val="00944E8D"/>
    <w:rsid w:val="0094503B"/>
    <w:rsid w:val="00945F1F"/>
    <w:rsid w:val="00947919"/>
    <w:rsid w:val="00957DFC"/>
    <w:rsid w:val="009602FF"/>
    <w:rsid w:val="00971650"/>
    <w:rsid w:val="00975FE2"/>
    <w:rsid w:val="009925E7"/>
    <w:rsid w:val="009A3673"/>
    <w:rsid w:val="009A727C"/>
    <w:rsid w:val="009B6936"/>
    <w:rsid w:val="009C1738"/>
    <w:rsid w:val="009D1195"/>
    <w:rsid w:val="009D1E28"/>
    <w:rsid w:val="009D2A8E"/>
    <w:rsid w:val="009D7DDC"/>
    <w:rsid w:val="009F34D5"/>
    <w:rsid w:val="009F5C80"/>
    <w:rsid w:val="00A0012B"/>
    <w:rsid w:val="00A015FF"/>
    <w:rsid w:val="00A02034"/>
    <w:rsid w:val="00A15017"/>
    <w:rsid w:val="00A30BA5"/>
    <w:rsid w:val="00A36096"/>
    <w:rsid w:val="00A371D9"/>
    <w:rsid w:val="00A41233"/>
    <w:rsid w:val="00A45771"/>
    <w:rsid w:val="00A500E2"/>
    <w:rsid w:val="00A54260"/>
    <w:rsid w:val="00A6274F"/>
    <w:rsid w:val="00A67869"/>
    <w:rsid w:val="00A82ADF"/>
    <w:rsid w:val="00A83D53"/>
    <w:rsid w:val="00A87BDB"/>
    <w:rsid w:val="00A92B5A"/>
    <w:rsid w:val="00A92E26"/>
    <w:rsid w:val="00A94753"/>
    <w:rsid w:val="00A96ED3"/>
    <w:rsid w:val="00AA05C3"/>
    <w:rsid w:val="00AA0AE8"/>
    <w:rsid w:val="00AA2A26"/>
    <w:rsid w:val="00AA7265"/>
    <w:rsid w:val="00AC319D"/>
    <w:rsid w:val="00AC54BC"/>
    <w:rsid w:val="00AC7C82"/>
    <w:rsid w:val="00AD2D66"/>
    <w:rsid w:val="00AD432C"/>
    <w:rsid w:val="00AD71B7"/>
    <w:rsid w:val="00AE135F"/>
    <w:rsid w:val="00AE1821"/>
    <w:rsid w:val="00AE7845"/>
    <w:rsid w:val="00AF0C98"/>
    <w:rsid w:val="00AF6EF2"/>
    <w:rsid w:val="00B1170B"/>
    <w:rsid w:val="00B15438"/>
    <w:rsid w:val="00B238A5"/>
    <w:rsid w:val="00B34EA1"/>
    <w:rsid w:val="00B3544B"/>
    <w:rsid w:val="00B37454"/>
    <w:rsid w:val="00B47646"/>
    <w:rsid w:val="00B50980"/>
    <w:rsid w:val="00B5516C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B03B3"/>
    <w:rsid w:val="00BB1B65"/>
    <w:rsid w:val="00BB37C6"/>
    <w:rsid w:val="00BC3410"/>
    <w:rsid w:val="00BC6AB1"/>
    <w:rsid w:val="00BC7332"/>
    <w:rsid w:val="00BC76E1"/>
    <w:rsid w:val="00BD1EB3"/>
    <w:rsid w:val="00BD3AE9"/>
    <w:rsid w:val="00BD6588"/>
    <w:rsid w:val="00BE13A7"/>
    <w:rsid w:val="00BE3DDA"/>
    <w:rsid w:val="00BF023A"/>
    <w:rsid w:val="00BF5A89"/>
    <w:rsid w:val="00C018DB"/>
    <w:rsid w:val="00C13FE8"/>
    <w:rsid w:val="00C17B25"/>
    <w:rsid w:val="00C2042C"/>
    <w:rsid w:val="00C23E45"/>
    <w:rsid w:val="00C2755C"/>
    <w:rsid w:val="00C27FC3"/>
    <w:rsid w:val="00C343CB"/>
    <w:rsid w:val="00C34461"/>
    <w:rsid w:val="00C344D9"/>
    <w:rsid w:val="00C410B4"/>
    <w:rsid w:val="00C4515A"/>
    <w:rsid w:val="00C66F5F"/>
    <w:rsid w:val="00C67031"/>
    <w:rsid w:val="00C77FC3"/>
    <w:rsid w:val="00C8214A"/>
    <w:rsid w:val="00C87EC4"/>
    <w:rsid w:val="00C925EE"/>
    <w:rsid w:val="00C9791D"/>
    <w:rsid w:val="00CA3C87"/>
    <w:rsid w:val="00CA4CE7"/>
    <w:rsid w:val="00CB18FE"/>
    <w:rsid w:val="00CB7CBB"/>
    <w:rsid w:val="00CC193D"/>
    <w:rsid w:val="00CC320D"/>
    <w:rsid w:val="00CC491E"/>
    <w:rsid w:val="00CD08C0"/>
    <w:rsid w:val="00CD216B"/>
    <w:rsid w:val="00CD2921"/>
    <w:rsid w:val="00CD2A0E"/>
    <w:rsid w:val="00CD3778"/>
    <w:rsid w:val="00CD412E"/>
    <w:rsid w:val="00CE2862"/>
    <w:rsid w:val="00CE6510"/>
    <w:rsid w:val="00CF2017"/>
    <w:rsid w:val="00CF3971"/>
    <w:rsid w:val="00D07CCB"/>
    <w:rsid w:val="00D1199D"/>
    <w:rsid w:val="00D13CAD"/>
    <w:rsid w:val="00D20FE2"/>
    <w:rsid w:val="00D31581"/>
    <w:rsid w:val="00D369E2"/>
    <w:rsid w:val="00D40265"/>
    <w:rsid w:val="00D454AD"/>
    <w:rsid w:val="00D509AF"/>
    <w:rsid w:val="00D51FED"/>
    <w:rsid w:val="00D52623"/>
    <w:rsid w:val="00D52EDC"/>
    <w:rsid w:val="00D6441B"/>
    <w:rsid w:val="00D747DB"/>
    <w:rsid w:val="00D74F6D"/>
    <w:rsid w:val="00D7720E"/>
    <w:rsid w:val="00D8665C"/>
    <w:rsid w:val="00D96B8A"/>
    <w:rsid w:val="00D973F2"/>
    <w:rsid w:val="00DA1211"/>
    <w:rsid w:val="00DA1CCB"/>
    <w:rsid w:val="00DA2F16"/>
    <w:rsid w:val="00DB31B0"/>
    <w:rsid w:val="00DB3CB5"/>
    <w:rsid w:val="00DB5BA0"/>
    <w:rsid w:val="00DC1166"/>
    <w:rsid w:val="00DC490D"/>
    <w:rsid w:val="00DC7F05"/>
    <w:rsid w:val="00DD3984"/>
    <w:rsid w:val="00DD3E59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5EB2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48C0"/>
    <w:rsid w:val="00E75790"/>
    <w:rsid w:val="00E83486"/>
    <w:rsid w:val="00E84D33"/>
    <w:rsid w:val="00E85F4D"/>
    <w:rsid w:val="00E91E80"/>
    <w:rsid w:val="00E93279"/>
    <w:rsid w:val="00E96588"/>
    <w:rsid w:val="00EA062F"/>
    <w:rsid w:val="00EA493A"/>
    <w:rsid w:val="00EA5AAF"/>
    <w:rsid w:val="00EB1542"/>
    <w:rsid w:val="00EB18A9"/>
    <w:rsid w:val="00EB606D"/>
    <w:rsid w:val="00EB6D8F"/>
    <w:rsid w:val="00EB6F6C"/>
    <w:rsid w:val="00EB73D6"/>
    <w:rsid w:val="00EB77CF"/>
    <w:rsid w:val="00EC0F66"/>
    <w:rsid w:val="00EC21F7"/>
    <w:rsid w:val="00EE5E12"/>
    <w:rsid w:val="00EF7C4E"/>
    <w:rsid w:val="00F00046"/>
    <w:rsid w:val="00F0582F"/>
    <w:rsid w:val="00F152D3"/>
    <w:rsid w:val="00F221A3"/>
    <w:rsid w:val="00F2569C"/>
    <w:rsid w:val="00F30ED9"/>
    <w:rsid w:val="00F328B9"/>
    <w:rsid w:val="00F406A6"/>
    <w:rsid w:val="00F41508"/>
    <w:rsid w:val="00F45B15"/>
    <w:rsid w:val="00F46CF1"/>
    <w:rsid w:val="00F5606F"/>
    <w:rsid w:val="00F578F1"/>
    <w:rsid w:val="00F61214"/>
    <w:rsid w:val="00F636FC"/>
    <w:rsid w:val="00F663E1"/>
    <w:rsid w:val="00F70A8C"/>
    <w:rsid w:val="00F73875"/>
    <w:rsid w:val="00F772E0"/>
    <w:rsid w:val="00F83174"/>
    <w:rsid w:val="00FA1B3B"/>
    <w:rsid w:val="00FA2B37"/>
    <w:rsid w:val="00FA4B97"/>
    <w:rsid w:val="00FB3381"/>
    <w:rsid w:val="00FB4A0E"/>
    <w:rsid w:val="00FB6D32"/>
    <w:rsid w:val="00FB6FBF"/>
    <w:rsid w:val="00FC3A01"/>
    <w:rsid w:val="00FC7124"/>
    <w:rsid w:val="00FD57DD"/>
    <w:rsid w:val="00FE3E04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704B-F65D-441E-AB28-B108831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HP</cp:lastModifiedBy>
  <cp:revision>3</cp:revision>
  <dcterms:created xsi:type="dcterms:W3CDTF">2019-08-06T09:41:00Z</dcterms:created>
  <dcterms:modified xsi:type="dcterms:W3CDTF">2019-08-06T09:49:00Z</dcterms:modified>
</cp:coreProperties>
</file>