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A9211" w14:textId="1DEC9E50" w:rsidR="00734BD5" w:rsidRPr="00B650D9" w:rsidRDefault="00CD2A0E" w:rsidP="00B650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TIRGUS IZPĒTES NOTEIKUMI</w:t>
      </w:r>
      <w:r w:rsidR="00C925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DC3D3A9" w14:textId="5EFB8851" w:rsidR="00734D5F" w:rsidRDefault="00BD3EB9" w:rsidP="00734D5F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>
        <w:rPr>
          <w:rFonts w:ascii="Times New Roman" w:hAnsi="Times New Roman"/>
          <w:i/>
          <w:color w:val="000000" w:themeColor="text1"/>
          <w:sz w:val="24"/>
          <w:szCs w:val="24"/>
        </w:rPr>
        <w:t>informācijas stendu koka konstrukciju izgatavošana</w:t>
      </w:r>
    </w:p>
    <w:bookmarkEnd w:id="0"/>
    <w:p w14:paraId="00DEB4AF" w14:textId="3283AAE5" w:rsidR="006416E0" w:rsidRPr="00627203" w:rsidRDefault="006416E0" w:rsidP="00734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Rīgā, 20</w:t>
      </w:r>
      <w:r w:rsidR="00F0532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401B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 </w:t>
      </w:r>
      <w:r w:rsidRPr="00627203">
        <w:rPr>
          <w:rFonts w:ascii="Times New Roman" w:hAnsi="Times New Roman" w:cs="Times New Roman"/>
          <w:sz w:val="24"/>
          <w:szCs w:val="24"/>
        </w:rPr>
        <w:t>gada </w:t>
      </w:r>
      <w:r w:rsidR="00594154">
        <w:rPr>
          <w:rFonts w:ascii="Times New Roman" w:hAnsi="Times New Roman" w:cs="Times New Roman"/>
          <w:sz w:val="24"/>
          <w:szCs w:val="24"/>
        </w:rPr>
        <w:t>9</w:t>
      </w:r>
      <w:r w:rsidR="000D23AA">
        <w:rPr>
          <w:rFonts w:ascii="Times New Roman" w:hAnsi="Times New Roman" w:cs="Times New Roman"/>
          <w:sz w:val="24"/>
          <w:szCs w:val="24"/>
        </w:rPr>
        <w:t>.</w:t>
      </w:r>
      <w:r w:rsidR="00760D1B" w:rsidRPr="00627203">
        <w:rPr>
          <w:rFonts w:ascii="Times New Roman" w:hAnsi="Times New Roman" w:cs="Times New Roman"/>
          <w:sz w:val="24"/>
          <w:szCs w:val="24"/>
        </w:rPr>
        <w:t xml:space="preserve"> </w:t>
      </w:r>
      <w:r w:rsidR="005401B2">
        <w:rPr>
          <w:rFonts w:ascii="Times New Roman" w:hAnsi="Times New Roman" w:cs="Times New Roman"/>
          <w:sz w:val="24"/>
          <w:szCs w:val="24"/>
        </w:rPr>
        <w:t>februārī</w:t>
      </w:r>
    </w:p>
    <w:p w14:paraId="7CAC8099" w14:textId="32685EB5" w:rsidR="00B650D9" w:rsidRPr="00DB3CB5" w:rsidRDefault="00DB3CB5" w:rsidP="00FD03B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TIRGUS IZPĒTES VEICĒJS</w:t>
      </w:r>
    </w:p>
    <w:tbl>
      <w:tblPr>
        <w:tblW w:w="83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58"/>
        <w:gridCol w:w="5706"/>
      </w:tblGrid>
      <w:tr w:rsidR="00AE1821" w:rsidRPr="00D6554C" w14:paraId="2F30BFB7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73D7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Pasūtītājs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D41C3" w14:textId="23FF26E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Kurzemes plānošanas reģions</w:t>
            </w:r>
          </w:p>
        </w:tc>
      </w:tr>
      <w:tr w:rsidR="00AE1821" w:rsidRPr="00D6554C" w14:paraId="0195A578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79C34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7717" w14:textId="7E436623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Avotu iela 12, Saldus, </w:t>
            </w:r>
            <w:r w:rsidR="00DB3CB5">
              <w:rPr>
                <w:rFonts w:ascii="Times New Roman" w:hAnsi="Times New Roman" w:cs="Times New Roman"/>
                <w:sz w:val="24"/>
                <w:szCs w:val="24"/>
              </w:rPr>
              <w:t xml:space="preserve">Saldus novads, 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LV-3801</w:t>
            </w:r>
          </w:p>
        </w:tc>
      </w:tr>
      <w:tr w:rsidR="00AE1821" w:rsidRPr="00D6554C" w14:paraId="18A2F6DA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9A6A9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Nr.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98D5" w14:textId="7A7199E0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90002183562</w:t>
            </w:r>
          </w:p>
        </w:tc>
      </w:tr>
      <w:tr w:rsidR="00AE1821" w:rsidRPr="00D6554C" w14:paraId="64014C75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CA02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Kontakti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68D22" w14:textId="0B020161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Birojs: Valguma iela 4a, Rīga, LV-1048</w:t>
            </w:r>
          </w:p>
        </w:tc>
      </w:tr>
      <w:tr w:rsidR="00AE1821" w:rsidRPr="00D6554C" w14:paraId="51AF7596" w14:textId="77777777" w:rsidTr="00433163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F0F0E" w14:textId="77777777" w:rsidR="00AE1821" w:rsidRPr="00D6554C" w:rsidRDefault="00AE1821" w:rsidP="00AE18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43C9" w14:textId="5D522C99" w:rsidR="008B09C4" w:rsidRDefault="0062088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Alise Lūse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, tālr.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6567874</w:t>
            </w:r>
            <w:r w:rsidR="00AE1821" w:rsidRPr="00AE18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8514ACD" w14:textId="11BA0128" w:rsidR="00AE1821" w:rsidRPr="00AE1821" w:rsidRDefault="00AE1821" w:rsidP="00D973F2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  <w:r w:rsidR="008B09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20881">
              <w:rPr>
                <w:rFonts w:ascii="Times New Roman" w:hAnsi="Times New Roman" w:cs="Times New Roman"/>
                <w:sz w:val="24"/>
                <w:szCs w:val="24"/>
              </w:rPr>
              <w:t>alise.luse</w:t>
            </w:r>
            <w:r w:rsidRPr="00AE1821">
              <w:rPr>
                <w:rFonts w:ascii="Times New Roman" w:hAnsi="Times New Roman" w:cs="Times New Roman"/>
                <w:sz w:val="24"/>
                <w:szCs w:val="24"/>
              </w:rPr>
              <w:t>@kurzemesregions.lv</w:t>
            </w:r>
          </w:p>
        </w:tc>
      </w:tr>
    </w:tbl>
    <w:p w14:paraId="1D699B4A" w14:textId="61A55A1F" w:rsidR="00B650D9" w:rsidRPr="00F406A6" w:rsidRDefault="00433163" w:rsidP="00FD03B5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406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PAKALPOJUMS</w:t>
      </w:r>
    </w:p>
    <w:p w14:paraId="05BF2078" w14:textId="6D31AD9D" w:rsidR="00562D9C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Iepirkuma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</w:t>
      </w:r>
      <w:r w:rsidR="003B394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D42875">
        <w:rPr>
          <w:rFonts w:ascii="Times New Roman" w:hAnsi="Times New Roman" w:cs="Times New Roman"/>
          <w:sz w:val="24"/>
          <w:szCs w:val="24"/>
        </w:rPr>
        <w:t>nformācijas stendu koka konstrukciju izgatavošana</w:t>
      </w:r>
      <w:r w:rsidR="00D42875" w:rsidRPr="00480935">
        <w:rPr>
          <w:rFonts w:ascii="Times New Roman" w:hAnsi="Times New Roman" w:cs="Times New Roman"/>
          <w:sz w:val="24"/>
          <w:szCs w:val="24"/>
        </w:rPr>
        <w:t xml:space="preserve"> saskaņā ar tehnisko specifikāciju</w:t>
      </w:r>
      <w:r w:rsidR="00930654">
        <w:rPr>
          <w:rFonts w:ascii="Times New Roman" w:hAnsi="Times New Roman" w:cs="Times New Roman"/>
          <w:sz w:val="24"/>
          <w:szCs w:val="24"/>
        </w:rPr>
        <w:t xml:space="preserve"> projekta Nr.LLI-447</w:t>
      </w:r>
      <w:r w:rsidR="00CE2862" w:rsidRPr="00480935">
        <w:rPr>
          <w:rFonts w:ascii="Times New Roman" w:hAnsi="Times New Roman" w:cs="Times New Roman"/>
          <w:sz w:val="24"/>
          <w:szCs w:val="24"/>
        </w:rPr>
        <w:t xml:space="preserve"> īstenošanas laikā</w:t>
      </w:r>
      <w:r w:rsidR="00CE2862"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0935">
        <w:rPr>
          <w:rFonts w:ascii="Times New Roman" w:hAnsi="Times New Roman" w:cs="Times New Roman"/>
          <w:color w:val="000000" w:themeColor="text1"/>
          <w:sz w:val="24"/>
          <w:szCs w:val="24"/>
        </w:rPr>
        <w:t>(turpmāk – Iepirkuma priekšmets).</w:t>
      </w:r>
      <w:r w:rsidR="00F074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0E4F0A" w14:textId="1F4AED26" w:rsidR="00F0744B" w:rsidRPr="00BB1731" w:rsidRDefault="00D42875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</w:t>
      </w:r>
      <w:r w:rsidRPr="00BB1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priekšmeta CPV </w:t>
      </w:r>
      <w:r w:rsidRPr="007F5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kods: </w:t>
      </w:r>
      <w:r w:rsidRPr="007F5737">
        <w:rPr>
          <w:rFonts w:ascii="Times New Roman" w:hAnsi="Times New Roman" w:cs="Times New Roman"/>
          <w:sz w:val="24"/>
          <w:szCs w:val="24"/>
        </w:rPr>
        <w:t>45422100-2 (Koka amatniecība)</w:t>
      </w:r>
      <w:r w:rsidR="00F0744B" w:rsidRPr="00BB17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B2E2E1F" w14:textId="3A83A821" w:rsidR="00562D9C" w:rsidRPr="003D2F4A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Iepirkuma </w:t>
      </w: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priekšmets ir aprakstīts </w:t>
      </w:r>
      <w:r w:rsidR="00CD2A0E"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tirgus izpētes noteikumu</w:t>
      </w: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(turpmāk – </w:t>
      </w:r>
      <w:r w:rsidR="00CD2A0E"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noteikumi</w:t>
      </w: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) 1.pielikumā „Tehniskā specifikācija”.</w:t>
      </w:r>
    </w:p>
    <w:p w14:paraId="47A228D9" w14:textId="3A907BD1" w:rsidR="00A30BA5" w:rsidRPr="003D2F4A" w:rsidRDefault="006F4951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>Iepirkum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priekšmets</w:t>
      </w:r>
      <w:r w:rsidRPr="00562D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tiek finansēts no INTERREG </w:t>
      </w:r>
      <w:r w:rsidRPr="00E37B16">
        <w:rPr>
          <w:rFonts w:ascii="Times New Roman" w:hAnsi="Times New Roman" w:cs="Times New Roman"/>
          <w:sz w:val="24"/>
          <w:szCs w:val="24"/>
        </w:rPr>
        <w:t>V-A Latvijas - Lietuvas pārrobežu sadarbības programmas 2014.-2020. gadam</w:t>
      </w:r>
      <w:r w:rsidRPr="00E37B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līdzfinansētā projekta Nr. </w:t>
      </w:r>
      <w:r w:rsidRPr="00E37B16">
        <w:rPr>
          <w:rFonts w:ascii="Times New Roman" w:hAnsi="Times New Roman" w:cs="Times New Roman"/>
          <w:bCs/>
          <w:sz w:val="24"/>
          <w:szCs w:val="24"/>
        </w:rPr>
        <w:t>LLI-447 “Starptautiskā kultūras tūrisma maršruta “Baltu ceļš” atpazīstamības veicināšana”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7B16">
        <w:rPr>
          <w:rFonts w:ascii="Times New Roman" w:hAnsi="Times New Roman" w:cs="Times New Roman"/>
          <w:bCs/>
          <w:sz w:val="24"/>
          <w:szCs w:val="24"/>
        </w:rPr>
        <w:t>(Izzini Baltus)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3393FC4" w14:textId="716EEDB5" w:rsidR="00562D9C" w:rsidRPr="003D2F4A" w:rsidRDefault="00562D9C" w:rsidP="00FD03B5">
      <w:pPr>
        <w:pStyle w:val="ListParagraph"/>
        <w:numPr>
          <w:ilvl w:val="1"/>
          <w:numId w:val="1"/>
        </w:numPr>
        <w:spacing w:after="120" w:line="240" w:lineRule="auto"/>
        <w:ind w:left="851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Pakalpojuma sniegšanas termiņš: </w:t>
      </w:r>
      <w:r w:rsidR="0053083C"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atbilstoši noteikumu 1. pielikumā norādītajam</w:t>
      </w:r>
      <w:r w:rsidRPr="003D2F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DF86CD" w14:textId="408A328A" w:rsidR="008072D6" w:rsidRPr="00161731" w:rsidRDefault="008072D6" w:rsidP="00FD03B5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IZVĒLES KRITĒRIJS</w:t>
      </w:r>
    </w:p>
    <w:p w14:paraId="14C9D9DD" w14:textId="4572A9CD" w:rsidR="00805D04" w:rsidRPr="00805D04" w:rsidRDefault="008C46C9" w:rsidP="00805D04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05D04">
        <w:rPr>
          <w:rFonts w:ascii="Times New Roman" w:hAnsi="Times New Roman"/>
          <w:bCs/>
          <w:sz w:val="24"/>
          <w:szCs w:val="24"/>
        </w:rPr>
        <w:t xml:space="preserve">Piedāvājuma izvēles kritērijs ir </w:t>
      </w:r>
      <w:r w:rsidR="00B87400">
        <w:rPr>
          <w:rFonts w:ascii="Times New Roman" w:hAnsi="Times New Roman"/>
          <w:b/>
          <w:bCs/>
          <w:sz w:val="24"/>
          <w:szCs w:val="24"/>
        </w:rPr>
        <w:t>saimnieciski visizdevīgākais piedāvājums</w:t>
      </w:r>
      <w:r w:rsidR="00805D04" w:rsidRPr="00805D04">
        <w:rPr>
          <w:rFonts w:ascii="Times New Roman" w:hAnsi="Times New Roman"/>
          <w:sz w:val="24"/>
          <w:szCs w:val="24"/>
        </w:rPr>
        <w:t>.</w:t>
      </w:r>
    </w:p>
    <w:p w14:paraId="0CE07DF4" w14:textId="26EB191D" w:rsidR="00B650D9" w:rsidRPr="00161731" w:rsidRDefault="008C46C9" w:rsidP="00FD03B5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23E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1731" w:rsidRPr="001617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PIEDĀVĀJUMA IESNIEGŠANAS NOTEIKUMI</w:t>
      </w:r>
    </w:p>
    <w:p w14:paraId="4A618BE6" w14:textId="1B914205" w:rsidR="00710C37" w:rsidRPr="00C87EC4" w:rsidRDefault="00710C37" w:rsidP="00C87EC4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Piedāvājums iesniedzams līdz </w:t>
      </w:r>
      <w:r w:rsidRPr="008D4B57">
        <w:rPr>
          <w:rFonts w:ascii="Times New Roman" w:hAnsi="Times New Roman" w:cs="Times New Roman"/>
          <w:b/>
          <w:sz w:val="24"/>
          <w:szCs w:val="24"/>
        </w:rPr>
        <w:t>20</w:t>
      </w:r>
      <w:r w:rsidR="0018165B">
        <w:rPr>
          <w:rFonts w:ascii="Times New Roman" w:hAnsi="Times New Roman" w:cs="Times New Roman"/>
          <w:b/>
          <w:sz w:val="24"/>
          <w:szCs w:val="24"/>
        </w:rPr>
        <w:t>22</w:t>
      </w:r>
      <w:r w:rsidRPr="008D4B57">
        <w:rPr>
          <w:rFonts w:ascii="Times New Roman" w:hAnsi="Times New Roman" w:cs="Times New Roman"/>
          <w:b/>
          <w:sz w:val="24"/>
          <w:szCs w:val="24"/>
        </w:rPr>
        <w:t>. gada</w:t>
      </w:r>
      <w:r w:rsidR="008D4B57" w:rsidRP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7F9">
        <w:rPr>
          <w:rFonts w:ascii="Times New Roman" w:hAnsi="Times New Roman" w:cs="Times New Roman"/>
          <w:b/>
          <w:sz w:val="24"/>
          <w:szCs w:val="24"/>
        </w:rPr>
        <w:t>15</w:t>
      </w:r>
      <w:r w:rsidR="00B22F54">
        <w:rPr>
          <w:rFonts w:ascii="Times New Roman" w:hAnsi="Times New Roman" w:cs="Times New Roman"/>
          <w:b/>
          <w:sz w:val="24"/>
          <w:szCs w:val="24"/>
        </w:rPr>
        <w:t>.</w:t>
      </w:r>
      <w:r w:rsidR="00E91E80" w:rsidRPr="008D4B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65B">
        <w:rPr>
          <w:rFonts w:ascii="Times New Roman" w:hAnsi="Times New Roman" w:cs="Times New Roman"/>
          <w:b/>
          <w:sz w:val="24"/>
          <w:szCs w:val="24"/>
        </w:rPr>
        <w:t>februāra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 pulksten 1</w:t>
      </w:r>
      <w:r w:rsidR="00FB4A0E" w:rsidRPr="008D4B57">
        <w:rPr>
          <w:rFonts w:ascii="Times New Roman" w:hAnsi="Times New Roman" w:cs="Times New Roman"/>
          <w:b/>
          <w:sz w:val="24"/>
          <w:szCs w:val="24"/>
        </w:rPr>
        <w:t>7</w:t>
      </w:r>
      <w:r w:rsidRPr="008D4B57">
        <w:rPr>
          <w:rFonts w:ascii="Times New Roman" w:hAnsi="Times New Roman" w:cs="Times New Roman"/>
          <w:b/>
          <w:sz w:val="24"/>
          <w:szCs w:val="24"/>
        </w:rPr>
        <w:t xml:space="preserve">.00,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nosūtot aizpildītu </w:t>
      </w:r>
      <w:r w:rsidR="002A32C2"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pieteikuma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 (2. pielikums) </w:t>
      </w:r>
      <w:r w:rsidRPr="0058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</w:t>
      </w:r>
      <w:r w:rsidR="00584CC6">
        <w:rPr>
          <w:rFonts w:ascii="Times New Roman" w:hAnsi="Times New Roman" w:cs="Times New Roman"/>
          <w:color w:val="000000" w:themeColor="text1"/>
          <w:sz w:val="24"/>
          <w:szCs w:val="24"/>
        </w:rPr>
        <w:t>papilddokumentus</w:t>
      </w:r>
      <w:r w:rsidRPr="00584C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 e-pastu: </w:t>
      </w:r>
      <w:hyperlink r:id="rId8" w:history="1">
        <w:r w:rsidR="00480935" w:rsidRPr="00C87EC4">
          <w:rPr>
            <w:rStyle w:val="Hyperlink"/>
            <w:rFonts w:ascii="Times New Roman" w:hAnsi="Times New Roman" w:cs="Times New Roman"/>
            <w:sz w:val="24"/>
            <w:szCs w:val="24"/>
          </w:rPr>
          <w:t>alise.luse@kurzemesregions.lv</w:t>
        </w:r>
      </w:hyperlink>
      <w:r w:rsidRPr="00C87EC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1E9089" w14:textId="2B597C0E" w:rsidR="00940AEE" w:rsidRPr="00940AEE" w:rsidRDefault="00940AEE" w:rsidP="00940AEE">
      <w:pPr>
        <w:tabs>
          <w:tab w:val="left" w:pos="709"/>
        </w:tabs>
        <w:spacing w:after="120" w:line="240" w:lineRule="auto"/>
        <w:jc w:val="center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Strong"/>
          <w:rFonts w:ascii="Times New Roman" w:hAnsi="Times New Roman" w:cs="Times New Roman"/>
          <w:sz w:val="24"/>
          <w:szCs w:val="24"/>
        </w:rPr>
        <w:t xml:space="preserve">PIEDĀVĀJUMA </w:t>
      </w:r>
      <w:r w:rsidRPr="00940AEE">
        <w:rPr>
          <w:rStyle w:val="Strong"/>
          <w:rFonts w:ascii="Times New Roman" w:hAnsi="Times New Roman" w:cs="Times New Roman"/>
          <w:sz w:val="24"/>
          <w:szCs w:val="24"/>
        </w:rPr>
        <w:t>IZVĒRTĒŠANA, LĒMUMA PIEŅEMŠANA UN IEPIRKUMA LĪGUMA SLĒGŠANA</w:t>
      </w:r>
    </w:p>
    <w:p w14:paraId="749B8699" w14:textId="38F7D720" w:rsidR="00940AEE" w:rsidRPr="00FB6D32" w:rsidRDefault="00B3544B" w:rsidP="00940AEE">
      <w:pPr>
        <w:spacing w:after="120" w:line="240" w:lineRule="auto"/>
        <w:rPr>
          <w:rStyle w:val="Strong"/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FB6D32">
        <w:rPr>
          <w:rStyle w:val="Strong"/>
          <w:rFonts w:ascii="Times New Roman" w:hAnsi="Times New Roman" w:cs="Times New Roman"/>
          <w:sz w:val="24"/>
          <w:szCs w:val="24"/>
        </w:rPr>
        <w:t>.1. Piedāvājuma izvērtēšanas pamatnoteikumi</w:t>
      </w:r>
    </w:p>
    <w:p w14:paraId="0D878995" w14:textId="556CD73D" w:rsidR="00940AEE" w:rsidRPr="00F73875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Pēc piedāvājumu iesniegšanas termiņa beigām notiks 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 xml:space="preserve">piedāvājumu izskatīšana un </w:t>
      </w:r>
      <w:r w:rsidR="0050420A" w:rsidRPr="00F73875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24135" w:rsidRPr="00F73875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B6D32" w:rsidRPr="00F73875">
        <w:rPr>
          <w:rFonts w:ascii="Times New Roman" w:hAnsi="Times New Roman" w:cs="Times New Roman"/>
          <w:color w:val="000000"/>
          <w:sz w:val="24"/>
          <w:szCs w:val="24"/>
        </w:rPr>
        <w:t>vērtēšana</w:t>
      </w:r>
      <w:r w:rsidRPr="00F7387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38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3B5BF1F" w14:textId="25AB018B" w:rsidR="00940AEE" w:rsidRPr="00FB6D32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pēc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piedāvājumu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saņemšanas, ir tiesības veikt sarunas ar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retendentiem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 par piedāvājumu </w:t>
      </w:r>
      <w:r w:rsidR="00F0744B">
        <w:rPr>
          <w:rFonts w:ascii="Times New Roman" w:hAnsi="Times New Roman" w:cs="Times New Roman"/>
          <w:color w:val="000000"/>
          <w:sz w:val="24"/>
          <w:szCs w:val="24"/>
        </w:rPr>
        <w:t xml:space="preserve">precizēšanu un/vai </w:t>
      </w:r>
      <w:r w:rsidR="00E63C3A">
        <w:rPr>
          <w:rFonts w:ascii="Times New Roman" w:hAnsi="Times New Roman" w:cs="Times New Roman"/>
          <w:color w:val="000000"/>
          <w:sz w:val="24"/>
          <w:szCs w:val="24"/>
        </w:rPr>
        <w:t xml:space="preserve">uzlabošanu un iepirkuma līguma noteikumiem. </w:t>
      </w:r>
    </w:p>
    <w:p w14:paraId="0E71BF43" w14:textId="3C5A567B" w:rsidR="00940AEE" w:rsidRPr="00FB6D32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veicējam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jebkurā brīdī līdz galīgā lēmuma pieņemšanai par tirgus izpētes rezultātiem ir tiesības uzaicināt citus </w:t>
      </w:r>
      <w:r w:rsidR="00A015FF">
        <w:rPr>
          <w:rFonts w:ascii="Times New Roman" w:hAnsi="Times New Roman" w:cs="Times New Roman"/>
          <w:color w:val="000000"/>
          <w:sz w:val="24"/>
          <w:szCs w:val="24"/>
        </w:rPr>
        <w:t>pretendentus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iesniegt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piedāvājumus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kā arī uzaicināt viņus uz sarunām. </w:t>
      </w:r>
    </w:p>
    <w:p w14:paraId="3CC32D41" w14:textId="62E440BB" w:rsidR="00940AEE" w:rsidRPr="00940AEE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Tirgus izpētes veicējam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 ir tiesības sarunas veikt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tikai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ar tiem 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>retendent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>iem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, kuru </w:t>
      </w:r>
      <w:r w:rsidR="00F41508">
        <w:rPr>
          <w:rFonts w:ascii="Times New Roman" w:hAnsi="Times New Roman" w:cs="Times New Roman"/>
          <w:color w:val="000000"/>
          <w:sz w:val="24"/>
          <w:szCs w:val="24"/>
        </w:rPr>
        <w:t xml:space="preserve">iesniegtie piedāvājumi 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ir potenciāli visizdevīgākie. </w:t>
      </w: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ir tiesīgs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uzsākt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sarunas ar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ī ar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retendentu,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ar kuru</w:t>
      </w:r>
      <w:r w:rsidR="00940AEE" w:rsidRPr="00FB6D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iepriekš sarunas netika veiktas.</w:t>
      </w:r>
    </w:p>
    <w:p w14:paraId="2CDB47D3" w14:textId="160EC9FA" w:rsidR="00940AEE" w:rsidRPr="00940AEE" w:rsidRDefault="0050420A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 lūdz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retendentus, ar kuriem notikušas sarunas, apstiprināt savu </w:t>
      </w:r>
      <w:r w:rsidR="00552F81">
        <w:rPr>
          <w:rFonts w:ascii="Times New Roman" w:hAnsi="Times New Roman" w:cs="Times New Roman"/>
          <w:color w:val="000000"/>
          <w:sz w:val="24"/>
          <w:szCs w:val="24"/>
        </w:rPr>
        <w:t>gala piedāvājumu</w:t>
      </w:r>
      <w:r w:rsidR="00940AEE" w:rsidRPr="00940AEE">
        <w:rPr>
          <w:rFonts w:ascii="Times New Roman" w:hAnsi="Times New Roman" w:cs="Times New Roman"/>
          <w:color w:val="000000"/>
          <w:sz w:val="24"/>
          <w:szCs w:val="24"/>
        </w:rPr>
        <w:t xml:space="preserve">, ja uzskata, ka ir iegūts tā vajadzībām atbilstošs piedāvājums. </w:t>
      </w:r>
    </w:p>
    <w:p w14:paraId="735F2957" w14:textId="05560D8E" w:rsidR="00940AEE" w:rsidRPr="000267F2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lv-LV"/>
        </w:rPr>
      </w:pPr>
      <w:r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>No</w:t>
      </w:r>
      <w:r w:rsidR="0093380F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iesniegtajiem</w:t>
      </w:r>
      <w:r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7E2F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>piedāvājumiem</w:t>
      </w:r>
      <w:r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3380F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tiks </w:t>
      </w:r>
      <w:r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izvēlēts </w:t>
      </w:r>
      <w:r w:rsidR="009B1EC5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>saimnieciski visizdevīgākais piedāvājums</w:t>
      </w:r>
      <w:r w:rsidR="0050420A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A66E70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Tirgus izpētes veicējs izvēlas </w:t>
      </w:r>
      <w:r w:rsidR="000267F2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81690C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pielikumā aprakstītajiem mērķiem atbilstošāko piedāvājumu ar zemāko cenu. </w:t>
      </w:r>
      <w:r w:rsidR="00F9198E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Tirgus izpētes veicējs atbilstības ietvaros izvērtēs arī </w:t>
      </w:r>
      <w:r w:rsidR="007C285F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>informācijas plākšņu</w:t>
      </w:r>
      <w:r w:rsidR="00F937AB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9198E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>papildinātību ar elementiem, kas snie</w:t>
      </w:r>
      <w:r w:rsidR="002071DC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>gs</w:t>
      </w:r>
      <w:r w:rsidR="00F9198E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iespēju </w:t>
      </w:r>
      <w:r w:rsidR="00323759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labāk </w:t>
      </w:r>
      <w:r w:rsidR="00F9198E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>uztvert</w:t>
      </w:r>
      <w:r w:rsidR="00323759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ar kuršu vēsturi saistīto objektu aprakstus</w:t>
      </w:r>
      <w:r w:rsidR="00F9198E" w:rsidRPr="00026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7B6713BC" w14:textId="7C8991BB" w:rsidR="00A87BDB" w:rsidRPr="00940AEE" w:rsidRDefault="00A87BDB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Tirgus izpētes veicējam ir tiesības pārtraukt tirgus izpēti, ja piedāvātā cena pārsniedz tirgus izpētes veicēja budžeta iespējas vai ja nav iespējams saņemt Tirgus izpētes veicējam vajadzībām atbilstošu piedāvājumu. </w:t>
      </w:r>
    </w:p>
    <w:p w14:paraId="3B78350A" w14:textId="2FEB4C08" w:rsidR="00940AEE" w:rsidRPr="00940AEE" w:rsidRDefault="00940AEE" w:rsidP="00FD03B5">
      <w:pPr>
        <w:pStyle w:val="ListParagraph"/>
        <w:numPr>
          <w:ilvl w:val="2"/>
          <w:numId w:val="3"/>
        </w:numPr>
        <w:tabs>
          <w:tab w:val="left" w:pos="709"/>
          <w:tab w:val="left" w:pos="1276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940AEE">
        <w:rPr>
          <w:rFonts w:ascii="Times New Roman" w:hAnsi="Times New Roman" w:cs="Times New Roman"/>
          <w:bCs/>
          <w:sz w:val="24"/>
          <w:szCs w:val="24"/>
        </w:rPr>
        <w:t xml:space="preserve">Ja </w:t>
      </w:r>
      <w:r w:rsidR="0093380F">
        <w:rPr>
          <w:rFonts w:ascii="Times New Roman" w:hAnsi="Times New Roman" w:cs="Times New Roman"/>
          <w:bCs/>
          <w:sz w:val="24"/>
          <w:szCs w:val="24"/>
        </w:rPr>
        <w:t>p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retendents, kurš ir iesniedzis noteikumu prasībām atbilstošu piedāvājumu, ir atzīts par uzvarētāju tirgus izpētē, nenoslēdz </w:t>
      </w:r>
      <w:r w:rsidR="0093380F">
        <w:rPr>
          <w:rFonts w:ascii="Times New Roman" w:hAnsi="Times New Roman" w:cs="Times New Roman"/>
          <w:bCs/>
          <w:sz w:val="24"/>
          <w:szCs w:val="24"/>
        </w:rPr>
        <w:t>i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epirkuma līgumu, </w:t>
      </w:r>
      <w:r w:rsidR="0050420A">
        <w:rPr>
          <w:rFonts w:ascii="Times New Roman" w:hAnsi="Times New Roman" w:cs="Times New Roman"/>
          <w:bCs/>
          <w:sz w:val="24"/>
          <w:szCs w:val="24"/>
        </w:rPr>
        <w:t>Tirgus izpētes veicējam</w:t>
      </w:r>
      <w:r w:rsidRPr="00940AEE">
        <w:rPr>
          <w:rFonts w:ascii="Times New Roman" w:hAnsi="Times New Roman" w:cs="Times New Roman"/>
          <w:bCs/>
          <w:sz w:val="24"/>
          <w:szCs w:val="24"/>
        </w:rPr>
        <w:t xml:space="preserve"> ir tiesības izvēlēties nākamo </w:t>
      </w:r>
      <w:r w:rsidR="0093380F">
        <w:rPr>
          <w:rFonts w:ascii="Times New Roman" w:hAnsi="Times New Roman" w:cs="Times New Roman"/>
          <w:bCs/>
          <w:sz w:val="24"/>
          <w:szCs w:val="24"/>
        </w:rPr>
        <w:t>piedāvājumu</w:t>
      </w:r>
      <w:r w:rsidR="002E198F">
        <w:rPr>
          <w:rFonts w:ascii="Times New Roman" w:hAnsi="Times New Roman" w:cs="Times New Roman"/>
          <w:bCs/>
          <w:sz w:val="24"/>
          <w:szCs w:val="24"/>
        </w:rPr>
        <w:t xml:space="preserve"> ar zemāko cenu</w:t>
      </w:r>
      <w:r w:rsidR="0093380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D97862B" w14:textId="453421D3" w:rsidR="00940AEE" w:rsidRPr="00940AEE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.2. </w:t>
      </w:r>
      <w:r w:rsidR="004B6276">
        <w:rPr>
          <w:rStyle w:val="Strong"/>
          <w:rFonts w:ascii="Times New Roman" w:hAnsi="Times New Roman" w:cs="Times New Roman"/>
          <w:sz w:val="24"/>
          <w:szCs w:val="24"/>
        </w:rPr>
        <w:t>Tirgus izpētes rezultātu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 xml:space="preserve"> paziņošana</w:t>
      </w:r>
    </w:p>
    <w:p w14:paraId="0902E8AE" w14:textId="79A4BB59" w:rsidR="00940AEE" w:rsidRPr="00940AEE" w:rsidRDefault="0050420A" w:rsidP="00940AEE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Tirgus izpētes veicējs</w:t>
      </w:r>
      <w:r w:rsidR="00940AEE" w:rsidRPr="00940AEE">
        <w:rPr>
          <w:rFonts w:ascii="Times New Roman" w:hAnsi="Times New Roman" w:cs="Times New Roman"/>
          <w:sz w:val="24"/>
          <w:szCs w:val="24"/>
        </w:rPr>
        <w:t xml:space="preserve"> informē visus </w:t>
      </w:r>
      <w:r w:rsidR="0093380F">
        <w:rPr>
          <w:rFonts w:ascii="Times New Roman" w:hAnsi="Times New Roman" w:cs="Times New Roman"/>
          <w:sz w:val="24"/>
          <w:szCs w:val="24"/>
        </w:rPr>
        <w:t>p</w:t>
      </w:r>
      <w:r w:rsidR="00940AEE" w:rsidRPr="00940AEE">
        <w:rPr>
          <w:rFonts w:ascii="Times New Roman" w:hAnsi="Times New Roman" w:cs="Times New Roman"/>
          <w:sz w:val="24"/>
          <w:szCs w:val="24"/>
        </w:rPr>
        <w:t>retendentus par tirgus izpētes rezultātiem.</w:t>
      </w:r>
    </w:p>
    <w:p w14:paraId="4FA51282" w14:textId="7305027A" w:rsidR="00940AEE" w:rsidRPr="00940AEE" w:rsidRDefault="00F73875" w:rsidP="00940AEE">
      <w:pPr>
        <w:spacing w:after="120" w:line="240" w:lineRule="auto"/>
        <w:rPr>
          <w:rStyle w:val="Strong"/>
          <w:rFonts w:ascii="Times New Roman" w:hAnsi="Times New Roman" w:cs="Times New Roman"/>
        </w:rPr>
      </w:pPr>
      <w:r>
        <w:rPr>
          <w:rStyle w:val="Strong"/>
          <w:rFonts w:ascii="Times New Roman" w:hAnsi="Times New Roman" w:cs="Times New Roman"/>
          <w:sz w:val="24"/>
          <w:szCs w:val="24"/>
        </w:rPr>
        <w:t>5</w:t>
      </w:r>
      <w:r w:rsidR="00940AEE" w:rsidRPr="00940AEE">
        <w:rPr>
          <w:rStyle w:val="Strong"/>
          <w:rFonts w:ascii="Times New Roman" w:hAnsi="Times New Roman" w:cs="Times New Roman"/>
          <w:sz w:val="24"/>
          <w:szCs w:val="24"/>
        </w:rPr>
        <w:t>.3. Iepirkuma līguma slēgšana</w:t>
      </w:r>
    </w:p>
    <w:p w14:paraId="71387248" w14:textId="3E7A4D80" w:rsidR="00415852" w:rsidRPr="00B80F08" w:rsidRDefault="00940AEE" w:rsidP="00B80F08">
      <w:pPr>
        <w:suppressAutoHyphens/>
        <w:overflowPunct w:val="0"/>
        <w:autoSpaceDE w:val="0"/>
        <w:spacing w:after="120" w:line="240" w:lineRule="auto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>Pasūtītāj</w:t>
      </w:r>
      <w:r w:rsidR="00F328B9">
        <w:rPr>
          <w:rFonts w:ascii="Times New Roman" w:hAnsi="Times New Roman" w:cs="Times New Roman"/>
          <w:sz w:val="24"/>
          <w:szCs w:val="24"/>
        </w:rPr>
        <w:t>s</w:t>
      </w:r>
      <w:r w:rsidRPr="00B80F08">
        <w:rPr>
          <w:rFonts w:ascii="Times New Roman" w:hAnsi="Times New Roman" w:cs="Times New Roman"/>
          <w:sz w:val="24"/>
          <w:szCs w:val="24"/>
        </w:rPr>
        <w:t xml:space="preserve"> slēdz </w:t>
      </w:r>
      <w:r w:rsidR="0050420A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 xml:space="preserve">epirkuma līgumu ar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retendentu, pamatojoties uz Tehnisko specifikāciju,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retendenta iesniegto </w:t>
      </w:r>
      <w:r w:rsidR="0050420A" w:rsidRPr="00B80F08">
        <w:rPr>
          <w:rFonts w:ascii="Times New Roman" w:hAnsi="Times New Roman" w:cs="Times New Roman"/>
          <w:sz w:val="24"/>
          <w:szCs w:val="24"/>
        </w:rPr>
        <w:t>piedāvājumu</w:t>
      </w:r>
      <w:r w:rsidRPr="00B80F08">
        <w:rPr>
          <w:rFonts w:ascii="Times New Roman" w:hAnsi="Times New Roman" w:cs="Times New Roman"/>
          <w:sz w:val="24"/>
          <w:szCs w:val="24"/>
        </w:rPr>
        <w:t xml:space="preserve">, saskaņā ar šādiem noteikumiem, ja </w:t>
      </w:r>
      <w:r w:rsidR="0050420A" w:rsidRPr="00B80F08">
        <w:rPr>
          <w:rFonts w:ascii="Times New Roman" w:hAnsi="Times New Roman" w:cs="Times New Roman"/>
          <w:sz w:val="24"/>
          <w:szCs w:val="24"/>
        </w:rPr>
        <w:t>Tirgus izpētes veicējs</w:t>
      </w:r>
      <w:r w:rsidRPr="00B80F08">
        <w:rPr>
          <w:rFonts w:ascii="Times New Roman" w:hAnsi="Times New Roman" w:cs="Times New Roman"/>
          <w:sz w:val="24"/>
          <w:szCs w:val="24"/>
        </w:rPr>
        <w:t xml:space="preserve"> un </w:t>
      </w:r>
      <w:r w:rsidR="0050420A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>retendents sarunās nav vienojušies par citiem noteikumiem:</w:t>
      </w:r>
    </w:p>
    <w:p w14:paraId="179C1D7D" w14:textId="0E2E2F22" w:rsidR="00940AEE" w:rsidRPr="00B80F08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B80F08">
        <w:rPr>
          <w:rFonts w:ascii="Times New Roman" w:hAnsi="Times New Roman" w:cs="Times New Roman"/>
          <w:sz w:val="24"/>
          <w:szCs w:val="24"/>
        </w:rPr>
        <w:t xml:space="preserve">Piedāvātā </w:t>
      </w:r>
      <w:r w:rsidR="00415852" w:rsidRPr="00B80F08">
        <w:rPr>
          <w:rFonts w:ascii="Times New Roman" w:hAnsi="Times New Roman" w:cs="Times New Roman"/>
          <w:sz w:val="24"/>
          <w:szCs w:val="24"/>
        </w:rPr>
        <w:t>p</w:t>
      </w:r>
      <w:r w:rsidRPr="00B80F08">
        <w:rPr>
          <w:rFonts w:ascii="Times New Roman" w:hAnsi="Times New Roman" w:cs="Times New Roman"/>
          <w:sz w:val="24"/>
          <w:szCs w:val="24"/>
        </w:rPr>
        <w:t xml:space="preserve">akalpojuma cena bez pievienotās vērtības nodokļa ir nemainīga visā </w:t>
      </w:r>
      <w:r w:rsidR="00415852" w:rsidRPr="00B80F08">
        <w:rPr>
          <w:rFonts w:ascii="Times New Roman" w:hAnsi="Times New Roman" w:cs="Times New Roman"/>
          <w:sz w:val="24"/>
          <w:szCs w:val="24"/>
        </w:rPr>
        <w:t>i</w:t>
      </w:r>
      <w:r w:rsidRPr="00B80F08">
        <w:rPr>
          <w:rFonts w:ascii="Times New Roman" w:hAnsi="Times New Roman" w:cs="Times New Roman"/>
          <w:sz w:val="24"/>
          <w:szCs w:val="24"/>
        </w:rPr>
        <w:t>epirkuma līguma darbības laikā;</w:t>
      </w:r>
    </w:p>
    <w:p w14:paraId="5B23FF61" w14:textId="60E483BF" w:rsidR="00940AEE" w:rsidRPr="00940AEE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40AEE">
        <w:rPr>
          <w:rFonts w:ascii="Times New Roman" w:hAnsi="Times New Roman" w:cs="Times New Roman"/>
          <w:sz w:val="24"/>
          <w:szCs w:val="24"/>
        </w:rPr>
        <w:t>Pasūtītāj</w:t>
      </w:r>
      <w:r w:rsidR="00547A9F">
        <w:rPr>
          <w:rFonts w:ascii="Times New Roman" w:hAnsi="Times New Roman" w:cs="Times New Roman"/>
          <w:sz w:val="24"/>
          <w:szCs w:val="24"/>
        </w:rPr>
        <w:t>s</w:t>
      </w:r>
      <w:r w:rsidRPr="00940AEE">
        <w:rPr>
          <w:rFonts w:ascii="Times New Roman" w:hAnsi="Times New Roman" w:cs="Times New Roman"/>
          <w:sz w:val="24"/>
          <w:szCs w:val="24"/>
        </w:rPr>
        <w:t xml:space="preserve"> norēķinās ar </w:t>
      </w:r>
      <w:r w:rsidR="00415852">
        <w:rPr>
          <w:rFonts w:ascii="Times New Roman" w:hAnsi="Times New Roman" w:cs="Times New Roman"/>
          <w:sz w:val="24"/>
          <w:szCs w:val="24"/>
        </w:rPr>
        <w:t>i</w:t>
      </w:r>
      <w:r w:rsidRPr="00940AEE">
        <w:rPr>
          <w:rFonts w:ascii="Times New Roman" w:hAnsi="Times New Roman" w:cs="Times New Roman"/>
          <w:sz w:val="24"/>
          <w:szCs w:val="24"/>
        </w:rPr>
        <w:t>zpildītāju 15 dienu laikā no rēķina izrakstīšanas un pieņemšanas – nodošanas akta parakstīšanas dienas;</w:t>
      </w:r>
    </w:p>
    <w:p w14:paraId="7572BF4F" w14:textId="4877DDD2" w:rsidR="00940AEE" w:rsidRPr="00415852" w:rsidRDefault="00940AEE" w:rsidP="00FD03B5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Pasūtītājam ir tiesības samazināt </w:t>
      </w:r>
      <w:r w:rsidR="00FF6603">
        <w:rPr>
          <w:rFonts w:ascii="Times New Roman" w:hAnsi="Times New Roman" w:cs="Times New Roman"/>
          <w:sz w:val="24"/>
          <w:szCs w:val="24"/>
        </w:rPr>
        <w:t>izpildītājam</w:t>
      </w:r>
      <w:r w:rsidRPr="00415852">
        <w:rPr>
          <w:rFonts w:ascii="Times New Roman" w:hAnsi="Times New Roman" w:cs="Times New Roman"/>
          <w:sz w:val="24"/>
          <w:szCs w:val="24"/>
        </w:rPr>
        <w:t xml:space="preserve"> veicamo maksājumu par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akalpojuma sniegšanu, ja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akalpojums nav bijis nodrošināts atbilstoši Tehniskajai specifikācijai. Pieņemšanas un nodošanas aktā tiek fiksētas atkāpes no Tehniskajā specifikācijā noteiktajām prasībām. </w:t>
      </w:r>
      <w:r w:rsidR="00FF6603">
        <w:rPr>
          <w:rFonts w:ascii="Times New Roman" w:hAnsi="Times New Roman" w:cs="Times New Roman"/>
          <w:sz w:val="24"/>
          <w:szCs w:val="24"/>
        </w:rPr>
        <w:t>I</w:t>
      </w:r>
      <w:r w:rsidRPr="00415852">
        <w:rPr>
          <w:rFonts w:ascii="Times New Roman" w:hAnsi="Times New Roman" w:cs="Times New Roman"/>
          <w:sz w:val="24"/>
          <w:szCs w:val="24"/>
        </w:rPr>
        <w:t xml:space="preserve">zmaksas </w:t>
      </w:r>
      <w:r w:rsidR="00FF6603">
        <w:rPr>
          <w:rFonts w:ascii="Times New Roman" w:hAnsi="Times New Roman" w:cs="Times New Roman"/>
          <w:sz w:val="24"/>
          <w:szCs w:val="24"/>
        </w:rPr>
        <w:t xml:space="preserve">tiek </w:t>
      </w:r>
      <w:r w:rsidRPr="00415852">
        <w:rPr>
          <w:rFonts w:ascii="Times New Roman" w:hAnsi="Times New Roman" w:cs="Times New Roman"/>
          <w:sz w:val="24"/>
          <w:szCs w:val="24"/>
        </w:rPr>
        <w:t>aprēķin</w:t>
      </w:r>
      <w:r w:rsidR="00FF6603">
        <w:rPr>
          <w:rFonts w:ascii="Times New Roman" w:hAnsi="Times New Roman" w:cs="Times New Roman"/>
          <w:sz w:val="24"/>
          <w:szCs w:val="24"/>
        </w:rPr>
        <w:t>ātas</w:t>
      </w:r>
      <w:r w:rsidRPr="00415852">
        <w:rPr>
          <w:rFonts w:ascii="Times New Roman" w:hAnsi="Times New Roman" w:cs="Times New Roman"/>
          <w:sz w:val="24"/>
          <w:szCs w:val="24"/>
        </w:rPr>
        <w:t xml:space="preserve">, veicot attiecīgo pakalpojumu sniedzēju cenu aptauju, vai pieaicina nozares lietpratēju, kas var noteikt izmaksu apmēru. Izpildītājs var izteikt iebildumus pret izmaksu apmēru, bet, ja Puses nevar vienoties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asūtītāj</w:t>
      </w:r>
      <w:r w:rsidR="00FF6603">
        <w:rPr>
          <w:rFonts w:ascii="Times New Roman" w:hAnsi="Times New Roman" w:cs="Times New Roman"/>
          <w:sz w:val="24"/>
          <w:szCs w:val="24"/>
        </w:rPr>
        <w:t>u</w:t>
      </w:r>
      <w:r w:rsidRPr="00415852">
        <w:rPr>
          <w:rFonts w:ascii="Times New Roman" w:hAnsi="Times New Roman" w:cs="Times New Roman"/>
          <w:sz w:val="24"/>
          <w:szCs w:val="24"/>
        </w:rPr>
        <w:t xml:space="preserve"> noteiktā termiņā par izmaksu apmēru, </w:t>
      </w:r>
      <w:r w:rsidR="00FF6603">
        <w:rPr>
          <w:rFonts w:ascii="Times New Roman" w:hAnsi="Times New Roman" w:cs="Times New Roman"/>
          <w:sz w:val="24"/>
          <w:szCs w:val="24"/>
        </w:rPr>
        <w:t>pa</w:t>
      </w:r>
      <w:r w:rsidRPr="00415852">
        <w:rPr>
          <w:rFonts w:ascii="Times New Roman" w:hAnsi="Times New Roman" w:cs="Times New Roman"/>
          <w:sz w:val="24"/>
          <w:szCs w:val="24"/>
        </w:rPr>
        <w:t>sūtītāj</w:t>
      </w:r>
      <w:r w:rsidR="00FF6603">
        <w:rPr>
          <w:rFonts w:ascii="Times New Roman" w:hAnsi="Times New Roman" w:cs="Times New Roman"/>
          <w:sz w:val="24"/>
          <w:szCs w:val="24"/>
        </w:rPr>
        <w:t>iem</w:t>
      </w:r>
      <w:r w:rsidRPr="00415852">
        <w:rPr>
          <w:rFonts w:ascii="Times New Roman" w:hAnsi="Times New Roman" w:cs="Times New Roman"/>
          <w:sz w:val="24"/>
          <w:szCs w:val="24"/>
        </w:rPr>
        <w:t xml:space="preserve"> ir tiesības nepieņemt attiecīgos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>akalpojumus un neveikt to apmaksu.</w:t>
      </w:r>
    </w:p>
    <w:p w14:paraId="6B2E325D" w14:textId="3A69191A" w:rsidR="00524306" w:rsidRPr="00C91BD8" w:rsidRDefault="00940AEE" w:rsidP="00415852">
      <w:pPr>
        <w:pStyle w:val="ListParagraph"/>
        <w:numPr>
          <w:ilvl w:val="2"/>
          <w:numId w:val="4"/>
        </w:numPr>
        <w:suppressAutoHyphens/>
        <w:overflowPunct w:val="0"/>
        <w:autoSpaceDE w:val="0"/>
        <w:spacing w:after="12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15852">
        <w:rPr>
          <w:rFonts w:ascii="Times New Roman" w:hAnsi="Times New Roman" w:cs="Times New Roman"/>
          <w:sz w:val="24"/>
          <w:szCs w:val="24"/>
        </w:rPr>
        <w:t xml:space="preserve">Iepirkuma līguma slēgšanas laiks tiks noteikts, </w:t>
      </w:r>
      <w:r w:rsidR="00FF6603">
        <w:rPr>
          <w:rFonts w:ascii="Times New Roman" w:hAnsi="Times New Roman" w:cs="Times New Roman"/>
          <w:sz w:val="24"/>
          <w:szCs w:val="24"/>
        </w:rPr>
        <w:t>p</w:t>
      </w:r>
      <w:r w:rsidRPr="00415852">
        <w:rPr>
          <w:rFonts w:ascii="Times New Roman" w:hAnsi="Times New Roman" w:cs="Times New Roman"/>
          <w:sz w:val="24"/>
          <w:szCs w:val="24"/>
        </w:rPr>
        <w:t xml:space="preserve">retendentam un </w:t>
      </w:r>
      <w:r w:rsidR="00B80F08">
        <w:rPr>
          <w:rFonts w:ascii="Times New Roman" w:hAnsi="Times New Roman" w:cs="Times New Roman"/>
          <w:sz w:val="24"/>
          <w:szCs w:val="24"/>
        </w:rPr>
        <w:t>Tirgus izpētes veicējam</w:t>
      </w:r>
      <w:r w:rsidR="00FF6603">
        <w:rPr>
          <w:rFonts w:ascii="Times New Roman" w:hAnsi="Times New Roman" w:cs="Times New Roman"/>
          <w:sz w:val="24"/>
          <w:szCs w:val="24"/>
        </w:rPr>
        <w:t xml:space="preserve"> </w:t>
      </w:r>
      <w:r w:rsidRPr="00415852">
        <w:rPr>
          <w:rFonts w:ascii="Times New Roman" w:hAnsi="Times New Roman" w:cs="Times New Roman"/>
          <w:sz w:val="24"/>
          <w:szCs w:val="24"/>
        </w:rPr>
        <w:t>vienojoties</w:t>
      </w:r>
      <w:r w:rsidR="00C91BD8">
        <w:rPr>
          <w:rFonts w:ascii="Times New Roman" w:hAnsi="Times New Roman" w:cs="Times New Roman"/>
          <w:sz w:val="24"/>
          <w:szCs w:val="24"/>
        </w:rPr>
        <w:t>.</w:t>
      </w:r>
      <w:r w:rsidRPr="00C91BD8">
        <w:rPr>
          <w:rFonts w:ascii="Times New Roman" w:hAnsi="Times New Roman"/>
          <w:sz w:val="24"/>
          <w:szCs w:val="24"/>
        </w:rPr>
        <w:br/>
      </w:r>
    </w:p>
    <w:p w14:paraId="0387DD12" w14:textId="77777777" w:rsidR="00EA062F" w:rsidRPr="004B490C" w:rsidRDefault="00EA062F" w:rsidP="000C005D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DF8B3D" w14:textId="6BED5AD4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275A6" w14:textId="3E2813E2" w:rsidR="009334A2" w:rsidRDefault="009334A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F8FE2" w14:textId="4D3C9651" w:rsidR="001D4A69" w:rsidRDefault="001D4A6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9EE9BCA" w14:textId="19EC6C11" w:rsidR="009334A2" w:rsidRPr="009334A2" w:rsidRDefault="009334A2" w:rsidP="00FD03B5">
      <w:pPr>
        <w:pStyle w:val="ListParagraph"/>
        <w:numPr>
          <w:ilvl w:val="0"/>
          <w:numId w:val="2"/>
        </w:numPr>
        <w:spacing w:after="12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34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pielikums </w:t>
      </w:r>
    </w:p>
    <w:p w14:paraId="38ED3E7A" w14:textId="58609DA4" w:rsidR="009334A2" w:rsidRPr="00A97A33" w:rsidRDefault="009334A2" w:rsidP="009334A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7A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TEHNISKĀ SPECIFIKĀCIJA</w:t>
      </w:r>
    </w:p>
    <w:p w14:paraId="0007DEC1" w14:textId="24AD4D8E" w:rsidR="005F2021" w:rsidRPr="00057D47" w:rsidRDefault="005F2021" w:rsidP="005F2021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D47">
        <w:rPr>
          <w:rFonts w:ascii="Times New Roman" w:hAnsi="Times New Roman" w:cs="Times New Roman"/>
          <w:b/>
          <w:sz w:val="24"/>
          <w:szCs w:val="24"/>
          <w:u w:val="single"/>
        </w:rPr>
        <w:t>PROJEKTA APRAKSTS</w:t>
      </w:r>
      <w:r w:rsidRPr="00057D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F54515D" w14:textId="106365CE" w:rsidR="004B0444" w:rsidRPr="00057D47" w:rsidRDefault="00824E8E" w:rsidP="002D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E621C">
        <w:rPr>
          <w:rFonts w:ascii="Times New Roman" w:hAnsi="Times New Roman" w:cs="Times New Roman"/>
          <w:sz w:val="24"/>
          <w:szCs w:val="24"/>
        </w:rPr>
        <w:t xml:space="preserve">nformācijas </w:t>
      </w:r>
      <w:r w:rsidR="008E2976">
        <w:rPr>
          <w:rFonts w:ascii="Times New Roman" w:hAnsi="Times New Roman" w:cs="Times New Roman"/>
          <w:sz w:val="24"/>
          <w:szCs w:val="24"/>
        </w:rPr>
        <w:t>stendu</w:t>
      </w:r>
      <w:r>
        <w:rPr>
          <w:rFonts w:ascii="Times New Roman" w:hAnsi="Times New Roman" w:cs="Times New Roman"/>
          <w:sz w:val="24"/>
          <w:szCs w:val="24"/>
        </w:rPr>
        <w:t xml:space="preserve"> koka konstrukciju</w:t>
      </w:r>
      <w:r w:rsidR="008E2976">
        <w:rPr>
          <w:rFonts w:ascii="Times New Roman" w:hAnsi="Times New Roman" w:cs="Times New Roman"/>
          <w:sz w:val="24"/>
          <w:szCs w:val="24"/>
        </w:rPr>
        <w:t xml:space="preserve"> </w:t>
      </w:r>
      <w:r w:rsidR="004B0444" w:rsidRPr="00057D47">
        <w:rPr>
          <w:rFonts w:ascii="Times New Roman" w:hAnsi="Times New Roman" w:cs="Times New Roman"/>
          <w:sz w:val="24"/>
          <w:szCs w:val="24"/>
        </w:rPr>
        <w:t>dizaina izstrā</w:t>
      </w:r>
      <w:r w:rsidR="005E621C">
        <w:rPr>
          <w:rFonts w:ascii="Times New Roman" w:hAnsi="Times New Roman" w:cs="Times New Roman"/>
          <w:sz w:val="24"/>
          <w:szCs w:val="24"/>
        </w:rPr>
        <w:t>de un izgatavošana nepieciešama</w:t>
      </w:r>
      <w:r w:rsidR="004B0444" w:rsidRPr="00057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621C">
        <w:rPr>
          <w:rFonts w:ascii="Times New Roman" w:hAnsi="Times New Roman" w:cs="Times New Roman"/>
          <w:color w:val="000000" w:themeColor="text1"/>
          <w:sz w:val="24"/>
          <w:szCs w:val="24"/>
        </w:rPr>
        <w:t>Baltu ceļa maršruta objektu popularizē</w:t>
      </w:r>
      <w:r w:rsidR="0085506F">
        <w:rPr>
          <w:rFonts w:ascii="Times New Roman" w:hAnsi="Times New Roman" w:cs="Times New Roman"/>
          <w:color w:val="000000" w:themeColor="text1"/>
          <w:sz w:val="24"/>
          <w:szCs w:val="24"/>
        </w:rPr>
        <w:t>šanai. D</w:t>
      </w:r>
      <w:r w:rsidR="004B0444" w:rsidRPr="00057D47">
        <w:rPr>
          <w:rFonts w:ascii="Times New Roman" w:hAnsi="Times New Roman" w:cs="Times New Roman"/>
          <w:sz w:val="24"/>
          <w:szCs w:val="24"/>
        </w:rPr>
        <w:t xml:space="preserve">etalizēta informācija par projektu pieejama saitē: </w:t>
      </w:r>
      <w:hyperlink r:id="rId9" w:history="1">
        <w:r w:rsidR="005E621C" w:rsidRPr="00747B64">
          <w:rPr>
            <w:rStyle w:val="Hyperlink"/>
            <w:rFonts w:ascii="Times New Roman" w:hAnsi="Times New Roman"/>
            <w:sz w:val="24"/>
            <w:szCs w:val="24"/>
          </w:rPr>
          <w:t>https://www.kurzemesregions.lv/projekti/turisms/izzini-baltus/</w:t>
        </w:r>
      </w:hyperlink>
      <w:r w:rsidR="005E621C">
        <w:rPr>
          <w:rStyle w:val="Hyperlink"/>
          <w:rFonts w:ascii="Times New Roman" w:hAnsi="Times New Roman"/>
          <w:sz w:val="24"/>
          <w:szCs w:val="24"/>
        </w:rPr>
        <w:t xml:space="preserve"> un </w:t>
      </w:r>
      <w:hyperlink r:id="rId10" w:history="1">
        <w:r w:rsidR="005E621C" w:rsidRPr="002003F5">
          <w:rPr>
            <w:rStyle w:val="Hyperlink"/>
            <w:rFonts w:ascii="Times New Roman" w:hAnsi="Times New Roman"/>
            <w:sz w:val="24"/>
            <w:szCs w:val="24"/>
          </w:rPr>
          <w:t>www.baltucels.lv</w:t>
        </w:r>
      </w:hyperlink>
      <w:r w:rsidR="005E621C">
        <w:rPr>
          <w:rStyle w:val="Hyperlink"/>
          <w:rFonts w:ascii="Times New Roman" w:hAnsi="Times New Roman"/>
          <w:sz w:val="24"/>
          <w:szCs w:val="24"/>
        </w:rPr>
        <w:t>.</w:t>
      </w:r>
      <w:r w:rsidR="004B0444" w:rsidRPr="00057D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02E27" w14:textId="55E1F88C" w:rsidR="005F2021" w:rsidRDefault="005F2021" w:rsidP="00A97A3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D47">
        <w:rPr>
          <w:rFonts w:ascii="Times New Roman" w:hAnsi="Times New Roman" w:cs="Times New Roman"/>
          <w:b/>
          <w:sz w:val="24"/>
          <w:szCs w:val="24"/>
          <w:u w:val="single"/>
        </w:rPr>
        <w:t>DARBA UZDEVUM</w:t>
      </w:r>
      <w:r w:rsidR="00CD2921" w:rsidRPr="00057D4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5908F012" w14:textId="7169DDCE" w:rsidR="00AE1CC8" w:rsidRPr="00057D47" w:rsidRDefault="00AE1CC8" w:rsidP="00A97A3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a)</w:t>
      </w:r>
    </w:p>
    <w:p w14:paraId="6A38AAFB" w14:textId="681B1EAA" w:rsidR="00222885" w:rsidRDefault="0091753E" w:rsidP="003204A8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</w:t>
      </w:r>
      <w:r w:rsidR="008F5F01">
        <w:rPr>
          <w:rFonts w:ascii="Times New Roman" w:hAnsi="Times New Roman" w:cs="Times New Roman"/>
          <w:sz w:val="24"/>
          <w:szCs w:val="24"/>
        </w:rPr>
        <w:t>11</w:t>
      </w:r>
      <w:r w:rsidR="00FC696F" w:rsidRPr="00057D47">
        <w:rPr>
          <w:rFonts w:ascii="Times New Roman" w:hAnsi="Times New Roman" w:cs="Times New Roman"/>
          <w:sz w:val="24"/>
          <w:szCs w:val="24"/>
        </w:rPr>
        <w:t xml:space="preserve"> </w:t>
      </w:r>
      <w:r w:rsidR="00222885">
        <w:rPr>
          <w:rFonts w:ascii="Times New Roman" w:hAnsi="Times New Roman" w:cs="Times New Roman"/>
          <w:sz w:val="24"/>
          <w:szCs w:val="24"/>
        </w:rPr>
        <w:t xml:space="preserve">informācijas stendu koka konstrukciju </w:t>
      </w:r>
      <w:r w:rsidR="00DA6918">
        <w:rPr>
          <w:rFonts w:ascii="Times New Roman" w:hAnsi="Times New Roman" w:cs="Times New Roman"/>
          <w:sz w:val="24"/>
          <w:szCs w:val="24"/>
        </w:rPr>
        <w:t>izgatavošana</w:t>
      </w:r>
      <w:r w:rsidR="00D8657B">
        <w:rPr>
          <w:rFonts w:ascii="Times New Roman" w:hAnsi="Times New Roman" w:cs="Times New Roman"/>
          <w:sz w:val="24"/>
          <w:szCs w:val="24"/>
        </w:rPr>
        <w:t xml:space="preserve"> kultūras maršruta “Baltu ceļš” Kuršu loka objektiem</w:t>
      </w:r>
      <w:r w:rsidR="00BF5532">
        <w:rPr>
          <w:rFonts w:ascii="Times New Roman" w:hAnsi="Times New Roman" w:cs="Times New Roman"/>
          <w:sz w:val="24"/>
          <w:szCs w:val="24"/>
        </w:rPr>
        <w:t>.</w:t>
      </w:r>
    </w:p>
    <w:p w14:paraId="470A5610" w14:textId="55D5A8E3" w:rsidR="004863E6" w:rsidRDefault="00222885" w:rsidP="00222885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 w:rsidRPr="00057D47">
        <w:rPr>
          <w:rFonts w:ascii="Times New Roman" w:hAnsi="Times New Roman" w:cs="Times New Roman"/>
          <w:sz w:val="24"/>
          <w:szCs w:val="24"/>
        </w:rPr>
        <w:t xml:space="preserve">Izstrādātājs pēc saviem ieskatiem var piedāvāt </w:t>
      </w:r>
      <w:r>
        <w:rPr>
          <w:rFonts w:ascii="Times New Roman" w:hAnsi="Times New Roman" w:cs="Times New Roman"/>
          <w:sz w:val="24"/>
          <w:szCs w:val="24"/>
        </w:rPr>
        <w:t xml:space="preserve">informācijas stendu koka konstrukciju </w:t>
      </w:r>
      <w:r w:rsidRPr="00057D47">
        <w:rPr>
          <w:rFonts w:ascii="Times New Roman" w:hAnsi="Times New Roman" w:cs="Times New Roman"/>
          <w:sz w:val="24"/>
          <w:szCs w:val="24"/>
        </w:rPr>
        <w:t>izgatavošanā izmantojamos</w:t>
      </w:r>
      <w:r>
        <w:rPr>
          <w:rFonts w:ascii="Times New Roman" w:hAnsi="Times New Roman" w:cs="Times New Roman"/>
          <w:sz w:val="24"/>
          <w:szCs w:val="24"/>
        </w:rPr>
        <w:t xml:space="preserve"> materiālus, izmērus un dizainu</w:t>
      </w:r>
      <w:r w:rsidRPr="00057D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Paredzamais informācijas plākšņu izmērs: max A3</w:t>
      </w:r>
      <w:r w:rsidR="005C0095">
        <w:rPr>
          <w:rFonts w:ascii="Times New Roman" w:hAnsi="Times New Roman" w:cs="Times New Roman"/>
          <w:sz w:val="24"/>
          <w:szCs w:val="24"/>
        </w:rPr>
        <w:t>.</w:t>
      </w:r>
    </w:p>
    <w:p w14:paraId="00BCEE53" w14:textId="6B5EE8F7" w:rsidR="00534761" w:rsidRPr="00534761" w:rsidRDefault="00534761" w:rsidP="00222885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 w:rsidRPr="00534761">
        <w:rPr>
          <w:rFonts w:ascii="Times New Roman" w:hAnsi="Times New Roman" w:cs="Times New Roman"/>
          <w:sz w:val="24"/>
          <w:szCs w:val="24"/>
        </w:rPr>
        <w:t>Dizains veidojams visiem stendiem identisks</w:t>
      </w:r>
      <w:r w:rsidR="00237104">
        <w:rPr>
          <w:rFonts w:ascii="Times New Roman" w:hAnsi="Times New Roman" w:cs="Times New Roman"/>
          <w:sz w:val="24"/>
          <w:szCs w:val="24"/>
        </w:rPr>
        <w:t>, akcentējot to saistību ar kur</w:t>
      </w:r>
      <w:r w:rsidR="005635BE">
        <w:rPr>
          <w:rFonts w:ascii="Times New Roman" w:hAnsi="Times New Roman" w:cs="Times New Roman"/>
          <w:sz w:val="24"/>
          <w:szCs w:val="24"/>
        </w:rPr>
        <w:t xml:space="preserve">šu vēsturi un </w:t>
      </w:r>
      <w:r w:rsidR="002536BD">
        <w:rPr>
          <w:rFonts w:ascii="Times New Roman" w:hAnsi="Times New Roman" w:cs="Times New Roman"/>
          <w:sz w:val="24"/>
          <w:szCs w:val="24"/>
        </w:rPr>
        <w:t>Baltu ceļa</w:t>
      </w:r>
      <w:r w:rsidR="005635BE">
        <w:rPr>
          <w:rFonts w:ascii="Times New Roman" w:hAnsi="Times New Roman" w:cs="Times New Roman"/>
          <w:sz w:val="24"/>
          <w:szCs w:val="24"/>
        </w:rPr>
        <w:t xml:space="preserve"> objektiem</w:t>
      </w:r>
      <w:r w:rsidRPr="005347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Stendu dizaina </w:t>
      </w:r>
      <w:r w:rsidRPr="00534761">
        <w:rPr>
          <w:rFonts w:ascii="Times New Roman" w:hAnsi="Times New Roman" w:cs="Times New Roman"/>
          <w:sz w:val="24"/>
          <w:szCs w:val="24"/>
        </w:rPr>
        <w:t>vizualizācija veidojama sadarbībā ar projekta vēstures ekspertu.</w:t>
      </w:r>
    </w:p>
    <w:p w14:paraId="0A6E8113" w14:textId="7F340C70" w:rsidR="004863E6" w:rsidRPr="00920ABB" w:rsidRDefault="00D3779A" w:rsidP="004863E6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Pirms </w:t>
      </w:r>
      <w:r w:rsidRPr="00920ABB">
        <w:rPr>
          <w:rFonts w:ascii="Times New Roman" w:hAnsi="Times New Roman" w:cs="Times New Roman"/>
          <w:sz w:val="24"/>
          <w:szCs w:val="24"/>
        </w:rPr>
        <w:t>izgatavošanas Izpildītājam jāsaskaņo konstrukciju skices ar Tirgus izpētes veicēju</w:t>
      </w:r>
      <w:r w:rsidR="004863E6" w:rsidRPr="00920ABB">
        <w:rPr>
          <w:rFonts w:ascii="Times New Roman" w:hAnsi="Times New Roman" w:cs="Times New Roman"/>
          <w:sz w:val="24"/>
          <w:szCs w:val="24"/>
        </w:rPr>
        <w:t>.</w:t>
      </w:r>
    </w:p>
    <w:p w14:paraId="1D12246C" w14:textId="2D96D31A" w:rsidR="00FC696F" w:rsidRPr="00920ABB" w:rsidRDefault="00D3779A" w:rsidP="00FC696F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 w:rsidRPr="00920ABB">
        <w:rPr>
          <w:rFonts w:ascii="Times New Roman" w:hAnsi="Times New Roman" w:cs="Times New Roman"/>
          <w:sz w:val="24"/>
          <w:szCs w:val="24"/>
        </w:rPr>
        <w:t>Konstrukcijām jābūt noturīgām pret laikapstākļu negatīvo iedarbību, nodrošinot vismaz 2 gadu garantijas termiņu</w:t>
      </w:r>
      <w:r w:rsidR="00FC696F" w:rsidRPr="00920ABB">
        <w:rPr>
          <w:rFonts w:ascii="Times New Roman" w:hAnsi="Times New Roman" w:cs="Times New Roman"/>
          <w:sz w:val="24"/>
          <w:szCs w:val="24"/>
        </w:rPr>
        <w:t>.</w:t>
      </w:r>
    </w:p>
    <w:p w14:paraId="0E2D4B9D" w14:textId="7E680E11" w:rsidR="006A75BA" w:rsidRPr="00374878" w:rsidRDefault="006A75BA" w:rsidP="00FC696F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 w:rsidRPr="00920ABB">
        <w:rPr>
          <w:rFonts w:ascii="Times New Roman" w:hAnsi="Times New Roman" w:cs="Times New Roman"/>
          <w:sz w:val="24"/>
          <w:szCs w:val="24"/>
        </w:rPr>
        <w:t xml:space="preserve">Koka konstrukciju uzstādīšanā </w:t>
      </w:r>
      <w:r w:rsidR="006A6F3C">
        <w:rPr>
          <w:rFonts w:ascii="Times New Roman" w:hAnsi="Times New Roman" w:cs="Times New Roman"/>
          <w:sz w:val="24"/>
          <w:szCs w:val="24"/>
        </w:rPr>
        <w:t>(balstu ierakšana</w:t>
      </w:r>
      <w:r w:rsidR="00C81284">
        <w:rPr>
          <w:rFonts w:ascii="Times New Roman" w:hAnsi="Times New Roman" w:cs="Times New Roman"/>
          <w:sz w:val="24"/>
          <w:szCs w:val="24"/>
        </w:rPr>
        <w:t>i</w:t>
      </w:r>
      <w:r w:rsidR="006A6F3C">
        <w:rPr>
          <w:rFonts w:ascii="Times New Roman" w:hAnsi="Times New Roman" w:cs="Times New Roman"/>
          <w:sz w:val="24"/>
          <w:szCs w:val="24"/>
        </w:rPr>
        <w:t xml:space="preserve"> un nostiprināšana</w:t>
      </w:r>
      <w:r w:rsidR="00C81284">
        <w:rPr>
          <w:rFonts w:ascii="Times New Roman" w:hAnsi="Times New Roman" w:cs="Times New Roman"/>
          <w:sz w:val="24"/>
          <w:szCs w:val="24"/>
        </w:rPr>
        <w:t>i</w:t>
      </w:r>
      <w:r w:rsidR="006A6F3C">
        <w:rPr>
          <w:rFonts w:ascii="Times New Roman" w:hAnsi="Times New Roman" w:cs="Times New Roman"/>
          <w:sz w:val="24"/>
          <w:szCs w:val="24"/>
        </w:rPr>
        <w:t xml:space="preserve"> zemē) </w:t>
      </w:r>
      <w:r w:rsidRPr="00920ABB">
        <w:rPr>
          <w:rFonts w:ascii="Times New Roman" w:hAnsi="Times New Roman" w:cs="Times New Roman"/>
          <w:sz w:val="24"/>
          <w:szCs w:val="24"/>
        </w:rPr>
        <w:t xml:space="preserve">ieteicams ņemt vērā </w:t>
      </w:r>
      <w:r w:rsidRPr="00374878">
        <w:rPr>
          <w:rFonts w:ascii="Times New Roman" w:hAnsi="Times New Roman" w:cs="Times New Roman"/>
          <w:sz w:val="24"/>
          <w:szCs w:val="24"/>
        </w:rPr>
        <w:t xml:space="preserve">Dabas aizsardzības pārvaldes izstrādātās vadlīnijas par Īpaši aizsargājamo dabas teritoriju informācijas stendu vienoto stilu </w:t>
      </w:r>
      <w:hyperlink r:id="rId11" w:history="1">
        <w:r w:rsidRPr="00374878">
          <w:rPr>
            <w:rStyle w:val="Hyperlink"/>
            <w:rFonts w:ascii="Times New Roman" w:hAnsi="Times New Roman" w:cs="Times New Roman"/>
          </w:rPr>
          <w:t>iadt_vienstils_2011_08-st_konstrukc1.pdf (daba.gov.lv)</w:t>
        </w:r>
      </w:hyperlink>
      <w:r w:rsidRPr="00374878">
        <w:rPr>
          <w:rFonts w:ascii="Times New Roman" w:hAnsi="Times New Roman" w:cs="Times New Roman"/>
          <w:sz w:val="24"/>
          <w:szCs w:val="24"/>
        </w:rPr>
        <w:t>.</w:t>
      </w:r>
    </w:p>
    <w:p w14:paraId="4553E326" w14:textId="0BF3EB9F" w:rsidR="00D3779A" w:rsidRPr="00057D47" w:rsidRDefault="00D3779A" w:rsidP="00FC696F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 w:rsidRPr="00374878">
        <w:rPr>
          <w:rFonts w:ascii="Times New Roman" w:hAnsi="Times New Roman" w:cs="Times New Roman"/>
          <w:sz w:val="24"/>
          <w:szCs w:val="24"/>
        </w:rPr>
        <w:t>Konstrukciju piegāde</w:t>
      </w:r>
      <w:r w:rsidRPr="00920ABB">
        <w:rPr>
          <w:rFonts w:ascii="Times New Roman" w:hAnsi="Times New Roman" w:cs="Times New Roman"/>
          <w:sz w:val="24"/>
          <w:szCs w:val="24"/>
        </w:rPr>
        <w:t xml:space="preserve"> un uzstādīšana ir iekļauta darba uzd</w:t>
      </w:r>
      <w:r>
        <w:rPr>
          <w:rFonts w:ascii="Times New Roman" w:hAnsi="Times New Roman" w:cs="Times New Roman"/>
          <w:sz w:val="24"/>
          <w:szCs w:val="24"/>
        </w:rPr>
        <w:t>evumā. P</w:t>
      </w:r>
      <w:r w:rsidR="006A75BA">
        <w:rPr>
          <w:rFonts w:ascii="Times New Roman" w:hAnsi="Times New Roman" w:cs="Times New Roman"/>
          <w:sz w:val="24"/>
          <w:szCs w:val="24"/>
        </w:rPr>
        <w:t>aredzam</w:t>
      </w:r>
      <w:r w:rsidR="00534F0A">
        <w:rPr>
          <w:rFonts w:ascii="Times New Roman" w:hAnsi="Times New Roman" w:cs="Times New Roman"/>
          <w:sz w:val="24"/>
          <w:szCs w:val="24"/>
        </w:rPr>
        <w:t>a</w:t>
      </w:r>
      <w:r w:rsidR="006A75BA">
        <w:rPr>
          <w:rFonts w:ascii="Times New Roman" w:hAnsi="Times New Roman" w:cs="Times New Roman"/>
          <w:sz w:val="24"/>
          <w:szCs w:val="24"/>
        </w:rPr>
        <w:t xml:space="preserve">s </w:t>
      </w:r>
      <w:r w:rsidR="00534F0A">
        <w:rPr>
          <w:rFonts w:ascii="Times New Roman" w:hAnsi="Times New Roman" w:cs="Times New Roman"/>
          <w:sz w:val="24"/>
          <w:szCs w:val="24"/>
        </w:rPr>
        <w:t xml:space="preserve">10-11 </w:t>
      </w:r>
      <w:r w:rsidR="006A75B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iegādes vietas</w:t>
      </w:r>
      <w:r w:rsidR="00534F0A">
        <w:rPr>
          <w:rFonts w:ascii="Times New Roman" w:hAnsi="Times New Roman" w:cs="Times New Roman"/>
          <w:sz w:val="24"/>
          <w:szCs w:val="24"/>
        </w:rPr>
        <w:t xml:space="preserve"> Kurzemē (Dienvidkurzemes novads, Talsu novads, Ventspils novads)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C873AF" w14:textId="5EACBDF3" w:rsidR="00EB1AF4" w:rsidRPr="00057D47" w:rsidRDefault="00CE776C" w:rsidP="00FC696F">
      <w:pPr>
        <w:pStyle w:val="ListParagraph"/>
        <w:numPr>
          <w:ilvl w:val="0"/>
          <w:numId w:val="8"/>
        </w:numPr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C47CA">
        <w:rPr>
          <w:rFonts w:ascii="Times New Roman" w:hAnsi="Times New Roman" w:cs="Times New Roman"/>
          <w:sz w:val="24"/>
          <w:szCs w:val="24"/>
        </w:rPr>
        <w:t xml:space="preserve">akalpojums izpildāms </w:t>
      </w:r>
      <w:r w:rsidR="0079758A">
        <w:rPr>
          <w:rFonts w:ascii="Times New Roman" w:hAnsi="Times New Roman" w:cs="Times New Roman"/>
          <w:sz w:val="24"/>
          <w:szCs w:val="24"/>
        </w:rPr>
        <w:t>līdz 16.05.2022</w:t>
      </w:r>
      <w:r w:rsidR="00EB1AF4" w:rsidRPr="00057D47">
        <w:rPr>
          <w:rFonts w:ascii="Times New Roman" w:hAnsi="Times New Roman" w:cs="Times New Roman"/>
          <w:sz w:val="24"/>
          <w:szCs w:val="24"/>
        </w:rPr>
        <w:t>.</w:t>
      </w:r>
      <w:r w:rsidR="007105F2">
        <w:rPr>
          <w:rFonts w:ascii="Times New Roman" w:hAnsi="Times New Roman" w:cs="Times New Roman"/>
          <w:sz w:val="24"/>
          <w:szCs w:val="24"/>
        </w:rPr>
        <w:t xml:space="preserve"> vai līdz Tirgus izpētes veicējs saskaņojis stendu izvietošanu ar vietējām pašvaldībām.</w:t>
      </w:r>
      <w:bookmarkStart w:id="1" w:name="_GoBack"/>
      <w:bookmarkEnd w:id="1"/>
    </w:p>
    <w:p w14:paraId="20F68001" w14:textId="597CF510" w:rsidR="008D6A7C" w:rsidRDefault="008D6A7C" w:rsidP="008D6A7C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15D9E1D1" w14:textId="3EC20EA4" w:rsidR="00AE1CC8" w:rsidRDefault="00AE1CC8" w:rsidP="00AE1CC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b)</w:t>
      </w:r>
    </w:p>
    <w:p w14:paraId="35B88165" w14:textId="4C4FDB31" w:rsidR="00AE1CC8" w:rsidRDefault="00AE1CC8" w:rsidP="00AE1C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C8">
        <w:rPr>
          <w:rFonts w:ascii="Times New Roman" w:hAnsi="Times New Roman" w:cs="Times New Roman"/>
          <w:sz w:val="24"/>
          <w:szCs w:val="24"/>
        </w:rPr>
        <w:t xml:space="preserve">1. </w:t>
      </w:r>
      <w:r w:rsidR="00BD41DF">
        <w:rPr>
          <w:rFonts w:ascii="Times New Roman" w:hAnsi="Times New Roman" w:cs="Times New Roman"/>
          <w:sz w:val="24"/>
          <w:szCs w:val="24"/>
        </w:rPr>
        <w:t>10-</w:t>
      </w:r>
      <w:r w:rsidR="00BD4B1C">
        <w:rPr>
          <w:rFonts w:ascii="Times New Roman" w:hAnsi="Times New Roman" w:cs="Times New Roman"/>
          <w:sz w:val="24"/>
          <w:szCs w:val="24"/>
        </w:rPr>
        <w:t>11</w:t>
      </w:r>
      <w:r w:rsidRPr="00057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koka konstrukciju </w:t>
      </w:r>
      <w:r w:rsidR="00357226">
        <w:rPr>
          <w:rFonts w:ascii="Times New Roman" w:hAnsi="Times New Roman" w:cs="Times New Roman"/>
          <w:sz w:val="24"/>
          <w:szCs w:val="24"/>
        </w:rPr>
        <w:t>– pamat</w:t>
      </w:r>
      <w:r w:rsidR="00024667">
        <w:rPr>
          <w:rFonts w:ascii="Times New Roman" w:hAnsi="Times New Roman" w:cs="Times New Roman"/>
          <w:sz w:val="24"/>
          <w:szCs w:val="24"/>
        </w:rPr>
        <w:t>ņu</w:t>
      </w:r>
      <w:r w:rsidR="00357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izgatavošana</w:t>
      </w:r>
      <w:r w:rsidR="00357226">
        <w:rPr>
          <w:rFonts w:ascii="Times New Roman" w:hAnsi="Times New Roman" w:cs="Times New Roman"/>
          <w:sz w:val="24"/>
          <w:szCs w:val="24"/>
        </w:rPr>
        <w:t xml:space="preserve"> foto baneri</w:t>
      </w:r>
      <w:r w:rsidR="00024667">
        <w:rPr>
          <w:rFonts w:ascii="Times New Roman" w:hAnsi="Times New Roman" w:cs="Times New Roman"/>
          <w:sz w:val="24"/>
          <w:szCs w:val="24"/>
        </w:rPr>
        <w:t>e</w:t>
      </w:r>
      <w:r w:rsidR="0035722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kultūras maršruta “</w:t>
      </w:r>
      <w:r w:rsidR="00357226">
        <w:rPr>
          <w:rFonts w:ascii="Times New Roman" w:hAnsi="Times New Roman" w:cs="Times New Roman"/>
          <w:sz w:val="24"/>
          <w:szCs w:val="24"/>
        </w:rPr>
        <w:t>Baltu ceļš” Kuršu loka objektu popularizēšanai</w:t>
      </w:r>
      <w:r w:rsidR="00024667">
        <w:rPr>
          <w:rFonts w:ascii="Times New Roman" w:hAnsi="Times New Roman" w:cs="Times New Roman"/>
          <w:sz w:val="24"/>
          <w:szCs w:val="24"/>
        </w:rPr>
        <w:t xml:space="preserve"> saskaņā ar paraugu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C9BC46" w14:textId="6AC3CC51" w:rsidR="00AE1CC8" w:rsidRDefault="00AE1CC8" w:rsidP="00AE1C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C530E" w:rsidRPr="00057D47">
        <w:rPr>
          <w:rFonts w:ascii="Times New Roman" w:hAnsi="Times New Roman" w:cs="Times New Roman"/>
          <w:sz w:val="24"/>
          <w:szCs w:val="24"/>
        </w:rPr>
        <w:t xml:space="preserve">Izstrādātājs pēc saviem ieskatiem var piedāvāt </w:t>
      </w:r>
      <w:r w:rsidR="00284360">
        <w:rPr>
          <w:rFonts w:ascii="Times New Roman" w:hAnsi="Times New Roman" w:cs="Times New Roman"/>
          <w:sz w:val="24"/>
          <w:szCs w:val="24"/>
        </w:rPr>
        <w:t>pamatņu</w:t>
      </w:r>
      <w:r w:rsidR="000C530E">
        <w:rPr>
          <w:rFonts w:ascii="Times New Roman" w:hAnsi="Times New Roman" w:cs="Times New Roman"/>
          <w:sz w:val="24"/>
          <w:szCs w:val="24"/>
        </w:rPr>
        <w:t xml:space="preserve"> konstrukciju </w:t>
      </w:r>
      <w:r w:rsidR="000C530E" w:rsidRPr="00057D47">
        <w:rPr>
          <w:rFonts w:ascii="Times New Roman" w:hAnsi="Times New Roman" w:cs="Times New Roman"/>
          <w:sz w:val="24"/>
          <w:szCs w:val="24"/>
        </w:rPr>
        <w:t>izgatavošanā izmantojamos</w:t>
      </w:r>
      <w:r w:rsidR="000C530E">
        <w:rPr>
          <w:rFonts w:ascii="Times New Roman" w:hAnsi="Times New Roman" w:cs="Times New Roman"/>
          <w:sz w:val="24"/>
          <w:szCs w:val="24"/>
        </w:rPr>
        <w:t xml:space="preserve"> materiālus, izmērus un dizainu</w:t>
      </w:r>
      <w:r w:rsidR="000C530E" w:rsidRPr="00057D47">
        <w:rPr>
          <w:rFonts w:ascii="Times New Roman" w:hAnsi="Times New Roman" w:cs="Times New Roman"/>
          <w:sz w:val="24"/>
          <w:szCs w:val="24"/>
        </w:rPr>
        <w:t>.</w:t>
      </w:r>
      <w:r w:rsidR="000C530E">
        <w:rPr>
          <w:rFonts w:ascii="Times New Roman" w:hAnsi="Times New Roman" w:cs="Times New Roman"/>
          <w:sz w:val="24"/>
          <w:szCs w:val="24"/>
        </w:rPr>
        <w:t xml:space="preserve"> Paredzamais </w:t>
      </w:r>
      <w:r w:rsidR="00284360">
        <w:rPr>
          <w:rFonts w:ascii="Times New Roman" w:hAnsi="Times New Roman" w:cs="Times New Roman"/>
          <w:sz w:val="24"/>
          <w:szCs w:val="24"/>
        </w:rPr>
        <w:t>pamatnēs ievietojamo foto baneru</w:t>
      </w:r>
      <w:r w:rsidR="000C530E">
        <w:rPr>
          <w:rFonts w:ascii="Times New Roman" w:hAnsi="Times New Roman" w:cs="Times New Roman"/>
          <w:sz w:val="24"/>
          <w:szCs w:val="24"/>
        </w:rPr>
        <w:t xml:space="preserve"> izmērs: </w:t>
      </w:r>
      <w:r w:rsidR="00544872">
        <w:rPr>
          <w:rFonts w:ascii="Times New Roman" w:hAnsi="Times New Roman" w:cs="Times New Roman"/>
          <w:sz w:val="24"/>
          <w:szCs w:val="24"/>
        </w:rPr>
        <w:t>85cm x 160</w:t>
      </w:r>
      <w:r w:rsidR="00DC6CDD">
        <w:rPr>
          <w:rFonts w:ascii="Times New Roman" w:hAnsi="Times New Roman" w:cs="Times New Roman"/>
          <w:sz w:val="24"/>
          <w:szCs w:val="24"/>
        </w:rPr>
        <w:t>cm, biezums 10mm</w:t>
      </w:r>
      <w:r w:rsidR="00284360">
        <w:rPr>
          <w:rFonts w:ascii="Times New Roman" w:hAnsi="Times New Roman" w:cs="Times New Roman"/>
          <w:sz w:val="24"/>
          <w:szCs w:val="24"/>
        </w:rPr>
        <w:t xml:space="preserve">, materiāls: </w:t>
      </w:r>
      <w:r w:rsidR="00DC6CDD">
        <w:rPr>
          <w:rFonts w:ascii="Times New Roman" w:hAnsi="Times New Roman" w:cs="Times New Roman"/>
          <w:sz w:val="24"/>
          <w:szCs w:val="24"/>
        </w:rPr>
        <w:t>K</w:t>
      </w:r>
      <w:r w:rsidR="00284360">
        <w:rPr>
          <w:rFonts w:ascii="Times New Roman" w:hAnsi="Times New Roman" w:cs="Times New Roman"/>
          <w:sz w:val="24"/>
          <w:szCs w:val="24"/>
        </w:rPr>
        <w:t>omotex</w:t>
      </w:r>
      <w:r w:rsidR="000C530E">
        <w:rPr>
          <w:rFonts w:ascii="Times New Roman" w:hAnsi="Times New Roman" w:cs="Times New Roman"/>
          <w:sz w:val="24"/>
          <w:szCs w:val="24"/>
        </w:rPr>
        <w:t>.</w:t>
      </w:r>
    </w:p>
    <w:p w14:paraId="74822720" w14:textId="07A2712E" w:rsidR="00C7432D" w:rsidRDefault="00C7432D" w:rsidP="00AE1C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931CB">
        <w:rPr>
          <w:rFonts w:ascii="Times New Roman" w:hAnsi="Times New Roman" w:cs="Times New Roman"/>
          <w:sz w:val="24"/>
          <w:szCs w:val="24"/>
        </w:rPr>
        <w:t xml:space="preserve">Pirms </w:t>
      </w:r>
      <w:r w:rsidR="009931CB" w:rsidRPr="00920ABB">
        <w:rPr>
          <w:rFonts w:ascii="Times New Roman" w:hAnsi="Times New Roman" w:cs="Times New Roman"/>
          <w:sz w:val="24"/>
          <w:szCs w:val="24"/>
        </w:rPr>
        <w:t>izgatavošanas Izpi</w:t>
      </w:r>
      <w:r w:rsidR="009931CB">
        <w:rPr>
          <w:rFonts w:ascii="Times New Roman" w:hAnsi="Times New Roman" w:cs="Times New Roman"/>
          <w:sz w:val="24"/>
          <w:szCs w:val="24"/>
        </w:rPr>
        <w:t xml:space="preserve">ldītājam jāsaskaņo konstrukcijas </w:t>
      </w:r>
      <w:r w:rsidR="009931CB" w:rsidRPr="00920ABB">
        <w:rPr>
          <w:rFonts w:ascii="Times New Roman" w:hAnsi="Times New Roman" w:cs="Times New Roman"/>
          <w:sz w:val="24"/>
          <w:szCs w:val="24"/>
        </w:rPr>
        <w:t>ar Tirgus izpētes veicēju.</w:t>
      </w:r>
    </w:p>
    <w:p w14:paraId="7DDCA6E8" w14:textId="4E41E11A" w:rsidR="009931CB" w:rsidRDefault="009931CB" w:rsidP="00AE1C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74878">
        <w:rPr>
          <w:rFonts w:ascii="Times New Roman" w:hAnsi="Times New Roman" w:cs="Times New Roman"/>
          <w:sz w:val="24"/>
          <w:szCs w:val="24"/>
        </w:rPr>
        <w:t>Konstrukciju piegāde</w:t>
      </w:r>
      <w:r w:rsidRPr="00920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Valguma ielā 4a, Rīgā.</w:t>
      </w:r>
    </w:p>
    <w:p w14:paraId="50658679" w14:textId="34A95880" w:rsidR="009931CB" w:rsidRPr="00AE1CC8" w:rsidRDefault="009931CB" w:rsidP="00AE1CC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Pakalpojums izpildāms </w:t>
      </w:r>
      <w:r w:rsidR="0079758A">
        <w:rPr>
          <w:rFonts w:ascii="Times New Roman" w:hAnsi="Times New Roman" w:cs="Times New Roman"/>
          <w:sz w:val="24"/>
          <w:szCs w:val="24"/>
        </w:rPr>
        <w:t>līdz 29.04.2022</w:t>
      </w:r>
      <w:r w:rsidRPr="00057D47">
        <w:rPr>
          <w:rFonts w:ascii="Times New Roman" w:hAnsi="Times New Roman" w:cs="Times New Roman"/>
          <w:sz w:val="24"/>
          <w:szCs w:val="24"/>
        </w:rPr>
        <w:t>.</w:t>
      </w:r>
    </w:p>
    <w:p w14:paraId="29D257A8" w14:textId="7F2D8906" w:rsidR="00AE1CC8" w:rsidRDefault="00AE1CC8" w:rsidP="00AE1CC8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10EE967B" w14:textId="7C9E5519" w:rsidR="009931CB" w:rsidRDefault="009931CB" w:rsidP="00AE1CC8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6133A2D5" w14:textId="7BDF4C06" w:rsidR="009931CB" w:rsidRDefault="009931CB" w:rsidP="00AE1CC8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407483F5" w14:textId="23044CD5" w:rsidR="009931CB" w:rsidRDefault="009931CB" w:rsidP="00AE1CC8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77044DCF" w14:textId="6B9F7D5C" w:rsidR="009931CB" w:rsidRDefault="009931CB" w:rsidP="00AE1CC8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60991913" w14:textId="24899EC6" w:rsidR="009931CB" w:rsidRDefault="009931CB" w:rsidP="00AE1CC8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4E9CDC68" w14:textId="0D86B634" w:rsidR="009931CB" w:rsidRDefault="009931CB" w:rsidP="00AE1CC8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0408A8A9" w14:textId="0284E03A" w:rsidR="009931CB" w:rsidRDefault="009931CB" w:rsidP="00AE1CC8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3E9AD5C8" w14:textId="77777777" w:rsidR="009931CB" w:rsidRDefault="009931CB" w:rsidP="00AE1CC8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16AA88A6" w14:textId="75646E35" w:rsidR="00024667" w:rsidRDefault="00024667" w:rsidP="00AE1CC8">
      <w:pPr>
        <w:pStyle w:val="ListParagraph"/>
        <w:suppressAutoHyphens/>
        <w:spacing w:after="0" w:line="240" w:lineRule="auto"/>
        <w:ind w:left="0" w:right="685"/>
        <w:jc w:val="both"/>
        <w:rPr>
          <w:rFonts w:ascii="Times New Roman" w:hAnsi="Times New Roman" w:cs="Times New Roman"/>
          <w:sz w:val="24"/>
          <w:szCs w:val="24"/>
        </w:rPr>
      </w:pPr>
    </w:p>
    <w:p w14:paraId="28E4ECB4" w14:textId="25305385" w:rsidR="00024667" w:rsidRDefault="00024667" w:rsidP="00024667">
      <w:pPr>
        <w:pStyle w:val="ListParagraph"/>
        <w:suppressAutoHyphens/>
        <w:spacing w:after="0" w:line="240" w:lineRule="auto"/>
        <w:ind w:left="0"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Paraugs</w:t>
      </w:r>
    </w:p>
    <w:p w14:paraId="4A00E005" w14:textId="64399F80" w:rsidR="00024667" w:rsidRDefault="00024667" w:rsidP="00024667">
      <w:pPr>
        <w:pStyle w:val="ListParagraph"/>
        <w:suppressAutoHyphens/>
        <w:spacing w:after="0" w:line="240" w:lineRule="auto"/>
        <w:ind w:left="0" w:right="-2"/>
        <w:jc w:val="right"/>
        <w:rPr>
          <w:rFonts w:ascii="Times New Roman" w:hAnsi="Times New Roman" w:cs="Times New Roman"/>
          <w:sz w:val="24"/>
          <w:szCs w:val="24"/>
        </w:rPr>
      </w:pPr>
    </w:p>
    <w:p w14:paraId="11A8EBDC" w14:textId="34F7CCB8" w:rsidR="00024667" w:rsidRPr="00057D47" w:rsidRDefault="00024667" w:rsidP="00024667">
      <w:pPr>
        <w:pStyle w:val="ListParagraph"/>
        <w:suppressAutoHyphens/>
        <w:spacing w:after="0" w:line="240" w:lineRule="auto"/>
        <w:ind w:left="0"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1756DB6" wp14:editId="527CCCA6">
            <wp:extent cx="5939790" cy="334137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_baner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7674E" w14:textId="77777777" w:rsidR="009B71D0" w:rsidRDefault="009B71D0" w:rsidP="00EB1AF4">
      <w:pPr>
        <w:shd w:val="clear" w:color="auto" w:fill="FFFFFF"/>
        <w:spacing w:after="0" w:line="240" w:lineRule="auto"/>
        <w:ind w:right="6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5128E" w14:textId="44127DCE" w:rsidR="00123031" w:rsidRDefault="00FB6FBF" w:rsidP="00FD03B5">
      <w:pPr>
        <w:pStyle w:val="ListParagraph"/>
        <w:numPr>
          <w:ilvl w:val="0"/>
          <w:numId w:val="2"/>
        </w:num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pielikums</w:t>
      </w:r>
    </w:p>
    <w:p w14:paraId="123D0E1B" w14:textId="77777777" w:rsidR="00F0582F" w:rsidRPr="00D6554C" w:rsidRDefault="00F0582F" w:rsidP="00F0582F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554C">
        <w:rPr>
          <w:rFonts w:ascii="Times New Roman" w:hAnsi="Times New Roman"/>
          <w:b/>
          <w:bCs/>
          <w:sz w:val="24"/>
          <w:szCs w:val="24"/>
        </w:rPr>
        <w:t>PIETEIKUMS</w:t>
      </w:r>
    </w:p>
    <w:p w14:paraId="6728D909" w14:textId="2382596C" w:rsidR="00971B8C" w:rsidRDefault="00ED0111" w:rsidP="00822476">
      <w:pPr>
        <w:spacing w:after="12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informācijas stendu koka konstrukciju izgatavošanai</w:t>
      </w:r>
    </w:p>
    <w:p w14:paraId="478D37FF" w14:textId="21697E8E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t xml:space="preserve">Pretendents: </w:t>
      </w:r>
      <w:r w:rsidRPr="00D6554C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F0582F" w:rsidRPr="00D6554C" w14:paraId="3E3DCB8A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A0FA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Nosaukums/Vārds, uzvārds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811C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B80CFB6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6505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Reģistrācijas numurs/ personas kods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3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DFF6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96730D4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D4FC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Juridiskā adrese/ deklarētā dzīvesvietas adrese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4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B981B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87CB3C1" w14:textId="77777777" w:rsidTr="00A0760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919D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24638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72F9F4FF" w14:textId="77777777" w:rsidTr="00A0760F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8ABAF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E-pasts</w:t>
            </w:r>
            <w:r w:rsidRPr="00D6554C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5"/>
            </w:r>
            <w:r w:rsidRPr="00D6554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F37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38C256" w14:textId="77777777" w:rsidR="00F0582F" w:rsidRPr="00D6554C" w:rsidRDefault="00F0582F" w:rsidP="00F0582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F0582F" w:rsidRPr="00D6554C" w14:paraId="60FEE770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4610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0D882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254DCC4F" w14:textId="77777777" w:rsidTr="00A0760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1A95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B5BD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B01545" w14:textId="3E1DE175" w:rsidR="00F0582F" w:rsidRDefault="00F0582F" w:rsidP="00D973F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6554C">
        <w:rPr>
          <w:rFonts w:ascii="Times New Roman" w:hAnsi="Times New Roman"/>
          <w:sz w:val="24"/>
          <w:szCs w:val="24"/>
        </w:rPr>
        <w:lastRenderedPageBreak/>
        <w:t xml:space="preserve">Pretendents apliecina, ka </w:t>
      </w:r>
      <w:r w:rsidRPr="00D6554C">
        <w:rPr>
          <w:rFonts w:ascii="Times New Roman" w:hAnsi="Times New Roman"/>
          <w:bCs/>
          <w:sz w:val="24"/>
          <w:szCs w:val="24"/>
        </w:rPr>
        <w:t xml:space="preserve">nav tādu apstākļu, kuri liegtu </w:t>
      </w:r>
      <w:r>
        <w:rPr>
          <w:rFonts w:ascii="Times New Roman" w:hAnsi="Times New Roman"/>
          <w:bCs/>
          <w:sz w:val="24"/>
          <w:szCs w:val="24"/>
        </w:rPr>
        <w:t>iesniegt piedāvājumu</w:t>
      </w:r>
      <w:r w:rsidRPr="00D6554C">
        <w:rPr>
          <w:rFonts w:ascii="Times New Roman" w:hAnsi="Times New Roman"/>
          <w:bCs/>
          <w:sz w:val="24"/>
          <w:szCs w:val="24"/>
        </w:rPr>
        <w:t xml:space="preserve"> un pildīt Tehniskajā specifikācijā norādītās prasības</w:t>
      </w:r>
      <w:r w:rsidRPr="00D6554C">
        <w:rPr>
          <w:rFonts w:ascii="Times New Roman" w:hAnsi="Times New Roman"/>
          <w:sz w:val="24"/>
          <w:szCs w:val="24"/>
        </w:rPr>
        <w:t>.</w:t>
      </w:r>
    </w:p>
    <w:p w14:paraId="63DDEEC6" w14:textId="670A9D7B" w:rsidR="00FF30ED" w:rsidRPr="00430B9A" w:rsidRDefault="00FF30ED" w:rsidP="00FF30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30B9A">
        <w:rPr>
          <w:rFonts w:ascii="Times New Roman" w:hAnsi="Times New Roman"/>
          <w:sz w:val="24"/>
          <w:szCs w:val="24"/>
        </w:rPr>
        <w:t xml:space="preserve">Pretendents apņemas </w:t>
      </w:r>
      <w:r w:rsidR="00E17964">
        <w:rPr>
          <w:rFonts w:ascii="Times New Roman" w:hAnsi="Times New Roman"/>
          <w:sz w:val="24"/>
          <w:szCs w:val="24"/>
        </w:rPr>
        <w:t xml:space="preserve">sniegt pakalpojumus saskaņā ar </w:t>
      </w:r>
      <w:r w:rsidR="00C76273">
        <w:rPr>
          <w:rFonts w:ascii="Times New Roman" w:hAnsi="Times New Roman"/>
          <w:sz w:val="24"/>
          <w:szCs w:val="24"/>
        </w:rPr>
        <w:t>Tehnisko specifikāciju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9727CD7" w14:textId="1481782F" w:rsidR="009A3673" w:rsidRDefault="009A3673" w:rsidP="009A367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Iesniedzot</w:t>
      </w:r>
      <w:r w:rsidRPr="00430B9A">
        <w:rPr>
          <w:rFonts w:ascii="Times New Roman" w:hAnsi="Times New Roman"/>
          <w:sz w:val="24"/>
          <w:szCs w:val="24"/>
        </w:rPr>
        <w:t xml:space="preserve"> pieteikumu,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 xml:space="preserve">retendents piekrīt, ka </w:t>
      </w:r>
      <w:r w:rsidR="00E24E1D">
        <w:rPr>
          <w:rFonts w:ascii="Times New Roman" w:hAnsi="Times New Roman"/>
          <w:sz w:val="24"/>
          <w:szCs w:val="24"/>
        </w:rPr>
        <w:t>Tirgus izpētes veicējs</w:t>
      </w:r>
      <w:r w:rsidRPr="00430B9A">
        <w:rPr>
          <w:rFonts w:ascii="Times New Roman" w:hAnsi="Times New Roman"/>
          <w:sz w:val="24"/>
          <w:szCs w:val="24"/>
        </w:rPr>
        <w:t xml:space="preserve"> komunikācijai ar </w:t>
      </w:r>
      <w:r w:rsidR="00E24E1D">
        <w:rPr>
          <w:rFonts w:ascii="Times New Roman" w:hAnsi="Times New Roman"/>
          <w:sz w:val="24"/>
          <w:szCs w:val="24"/>
        </w:rPr>
        <w:t>p</w:t>
      </w:r>
      <w:r w:rsidRPr="00430B9A">
        <w:rPr>
          <w:rFonts w:ascii="Times New Roman" w:hAnsi="Times New Roman"/>
          <w:sz w:val="24"/>
          <w:szCs w:val="24"/>
        </w:rPr>
        <w:t>retendentu izmantos šajā pieteikumā norādīto elektroniskā pasta adresi</w:t>
      </w:r>
      <w:r w:rsidR="00C17B25">
        <w:rPr>
          <w:rFonts w:ascii="Times New Roman" w:hAnsi="Times New Roman"/>
          <w:sz w:val="24"/>
          <w:szCs w:val="24"/>
        </w:rPr>
        <w:t xml:space="preserve"> un telefona numuru</w:t>
      </w:r>
      <w:r w:rsidRPr="00430B9A">
        <w:rPr>
          <w:rFonts w:ascii="Times New Roman" w:hAnsi="Times New Roman"/>
          <w:sz w:val="24"/>
          <w:szCs w:val="24"/>
        </w:rPr>
        <w:t>.</w:t>
      </w:r>
      <w:r w:rsidR="00846120">
        <w:rPr>
          <w:rFonts w:ascii="Times New Roman" w:hAnsi="Times New Roman"/>
          <w:sz w:val="24"/>
          <w:szCs w:val="24"/>
        </w:rPr>
        <w:t xml:space="preserve"> </w:t>
      </w:r>
    </w:p>
    <w:p w14:paraId="53C3A03B" w14:textId="74B9E32F" w:rsidR="003E1CB1" w:rsidRDefault="003E1CB1" w:rsidP="003E1C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lv-LV"/>
        </w:rPr>
        <w:t>Pretendents apliecina, ka tam ir nepieciešamie speciālisti un resursi, lai kvalitatīvi veiktu</w:t>
      </w:r>
      <w:r w:rsidR="00E17964">
        <w:rPr>
          <w:rFonts w:ascii="Times New Roman" w:hAnsi="Times New Roman"/>
          <w:sz w:val="24"/>
          <w:szCs w:val="24"/>
          <w:lang w:bidi="lv-LV"/>
        </w:rPr>
        <w:t xml:space="preserve"> darba uzdevumu</w:t>
      </w:r>
      <w:r w:rsidR="00CD2921">
        <w:rPr>
          <w:rFonts w:ascii="Times New Roman" w:hAnsi="Times New Roman"/>
          <w:sz w:val="24"/>
          <w:szCs w:val="24"/>
        </w:rPr>
        <w:t>.</w:t>
      </w:r>
    </w:p>
    <w:p w14:paraId="20B9A264" w14:textId="1514A10B" w:rsidR="002250EE" w:rsidRDefault="002250EE" w:rsidP="002250EE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bidi="lv-LV"/>
        </w:rPr>
      </w:pPr>
      <w:r w:rsidRPr="00520A33">
        <w:rPr>
          <w:rFonts w:ascii="Times New Roman" w:hAnsi="Times New Roman"/>
          <w:b/>
          <w:bCs/>
          <w:sz w:val="24"/>
          <w:szCs w:val="24"/>
          <w:lang w:bidi="lv-LV"/>
        </w:rPr>
        <w:t>Pretendenta piedāvātā risinājuma apraksts</w:t>
      </w:r>
      <w:r>
        <w:rPr>
          <w:rFonts w:ascii="Times New Roman" w:hAnsi="Times New Roman"/>
          <w:sz w:val="24"/>
          <w:szCs w:val="24"/>
          <w:lang w:bidi="lv-LV"/>
        </w:rPr>
        <w:t xml:space="preserve"> (norādot izmantojamos materiālus, to priekšrocības, izmērus, rasējumus vai foto,</w:t>
      </w:r>
      <w:r w:rsidR="00355FD5">
        <w:rPr>
          <w:rFonts w:ascii="Times New Roman" w:hAnsi="Times New Roman"/>
          <w:sz w:val="24"/>
          <w:szCs w:val="24"/>
          <w:lang w:bidi="lv-LV"/>
        </w:rPr>
        <w:t xml:space="preserve"> gra</w:t>
      </w:r>
      <w:r w:rsidR="0022479C">
        <w:rPr>
          <w:rFonts w:ascii="Times New Roman" w:hAnsi="Times New Roman"/>
          <w:sz w:val="24"/>
          <w:szCs w:val="24"/>
          <w:lang w:bidi="lv-LV"/>
        </w:rPr>
        <w:t>fiskos zīmējumus,</w:t>
      </w:r>
      <w:r>
        <w:rPr>
          <w:rFonts w:ascii="Times New Roman" w:hAnsi="Times New Roman"/>
          <w:sz w:val="24"/>
          <w:szCs w:val="24"/>
          <w:lang w:bidi="lv-LV"/>
        </w:rPr>
        <w:t xml:space="preserve"> ja pieejami, u.c.):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250EE" w14:paraId="478FE547" w14:textId="77777777" w:rsidTr="00D66718">
        <w:tc>
          <w:tcPr>
            <w:tcW w:w="9344" w:type="dxa"/>
          </w:tcPr>
          <w:p w14:paraId="345C0C1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08AC1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DADD0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536EC" w14:textId="77777777" w:rsidR="002250EE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22770" w14:textId="2771E7C5" w:rsidR="002250EE" w:rsidRPr="00520A33" w:rsidRDefault="002250EE" w:rsidP="00D6671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504F34F5" w14:textId="77777777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</w:p>
    <w:p w14:paraId="030CE4FE" w14:textId="7A5740FB" w:rsidR="002250EE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Pretendents var piedāvāt vairākus variantus/risinājumus, attiecīgi norādot varianta/risinājuma cenu.</w:t>
      </w:r>
      <w:r w:rsidR="001D6E6F" w:rsidRPr="001D6E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977CD" w14:textId="290D9423" w:rsidR="00DF07D1" w:rsidRPr="00DF07D1" w:rsidRDefault="002250EE" w:rsidP="003E1CB1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bidi="lv-LV"/>
        </w:rPr>
      </w:pPr>
      <w:r>
        <w:rPr>
          <w:rFonts w:ascii="Times New Roman" w:hAnsi="Times New Roman"/>
          <w:b/>
          <w:bCs/>
          <w:sz w:val="24"/>
          <w:szCs w:val="24"/>
          <w:lang w:bidi="lv-LV"/>
        </w:rPr>
        <w:t>Cena</w:t>
      </w:r>
      <w:r w:rsidR="00DF07D1">
        <w:rPr>
          <w:rFonts w:ascii="Times New Roman" w:hAnsi="Times New Roman"/>
          <w:b/>
          <w:bCs/>
          <w:sz w:val="24"/>
          <w:szCs w:val="24"/>
          <w:lang w:bidi="lv-LV"/>
        </w:rPr>
        <w:t>:</w:t>
      </w:r>
    </w:p>
    <w:tbl>
      <w:tblPr>
        <w:tblW w:w="0" w:type="auto"/>
        <w:tblInd w:w="-4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760"/>
        <w:gridCol w:w="2688"/>
        <w:gridCol w:w="2510"/>
      </w:tblGrid>
      <w:tr w:rsidR="003E1CB1" w:rsidRPr="00430B9A" w14:paraId="66A56E53" w14:textId="77777777" w:rsidTr="00357226">
        <w:tc>
          <w:tcPr>
            <w:tcW w:w="3760" w:type="dxa"/>
            <w:shd w:val="clear" w:color="auto" w:fill="auto"/>
            <w:vAlign w:val="center"/>
          </w:tcPr>
          <w:p w14:paraId="10C6E676" w14:textId="770483B3" w:rsidR="003E1CB1" w:rsidRPr="00430B9A" w:rsidRDefault="003E1CB1" w:rsidP="00A0760F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>Pozīcija</w:t>
            </w:r>
          </w:p>
        </w:tc>
        <w:tc>
          <w:tcPr>
            <w:tcW w:w="2688" w:type="dxa"/>
          </w:tcPr>
          <w:p w14:paraId="3983F178" w14:textId="172E56F7" w:rsidR="003E1CB1" w:rsidRPr="00430B9A" w:rsidRDefault="00E24E1D" w:rsidP="005E5C6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Cena </w:t>
            </w:r>
            <w:r w:rsidR="00431D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  <w:r w:rsidR="005E5C61">
              <w:rPr>
                <w:rFonts w:ascii="Times New Roman" w:hAnsi="Times New Roman"/>
                <w:b/>
                <w:bCs/>
                <w:sz w:val="24"/>
                <w:szCs w:val="24"/>
              </w:rPr>
              <w:t>stendam</w:t>
            </w:r>
            <w:r w:rsidR="00431D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bez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PVN, EUR</w:t>
            </w:r>
          </w:p>
        </w:tc>
        <w:tc>
          <w:tcPr>
            <w:tcW w:w="2510" w:type="dxa"/>
          </w:tcPr>
          <w:p w14:paraId="15D34FB4" w14:textId="7FDB9E6C" w:rsidR="003E1CB1" w:rsidRPr="00430B9A" w:rsidRDefault="00E24E1D" w:rsidP="005E5C6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</w:t>
            </w:r>
            <w:r w:rsidR="00431D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 </w:t>
            </w:r>
            <w:r w:rsidR="005E5C61">
              <w:rPr>
                <w:rFonts w:ascii="Times New Roman" w:hAnsi="Times New Roman"/>
                <w:b/>
                <w:bCs/>
                <w:sz w:val="24"/>
                <w:szCs w:val="24"/>
              </w:rPr>
              <w:t>stendam</w:t>
            </w:r>
            <w:r w:rsidR="003E1CB1" w:rsidRPr="00430B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ar PVN, EUR</w:t>
            </w:r>
          </w:p>
        </w:tc>
      </w:tr>
      <w:tr w:rsidR="00310255" w:rsidRPr="00430B9A" w14:paraId="716C176F" w14:textId="77777777" w:rsidTr="00357226">
        <w:tc>
          <w:tcPr>
            <w:tcW w:w="3760" w:type="dxa"/>
            <w:shd w:val="clear" w:color="auto" w:fill="auto"/>
          </w:tcPr>
          <w:p w14:paraId="5CFCD64F" w14:textId="79DBAEB3" w:rsidR="00310255" w:rsidRPr="00B671F6" w:rsidRDefault="00B46AD6" w:rsidP="00891D7D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a) i</w:t>
            </w:r>
            <w:r w:rsidR="00C953FF">
              <w:rPr>
                <w:rFonts w:ascii="Times New Roman" w:hAnsi="Times New Roman"/>
                <w:bCs/>
                <w:sz w:val="24"/>
                <w:szCs w:val="24"/>
              </w:rPr>
              <w:t>nformācijas stendu koka konstrukciju izgatavošana</w:t>
            </w:r>
            <w:r w:rsidR="00431D19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="00991663" w:rsidRPr="009916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14:paraId="6AB67C19" w14:textId="77777777" w:rsidR="00310255" w:rsidRPr="00430B9A" w:rsidRDefault="00310255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75C3BE65" w14:textId="77777777" w:rsidR="00310255" w:rsidRPr="00430B9A" w:rsidRDefault="00310255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4ED" w:rsidRPr="00430B9A" w14:paraId="5BDC4CCD" w14:textId="77777777" w:rsidTr="00357226">
        <w:tc>
          <w:tcPr>
            <w:tcW w:w="3760" w:type="dxa"/>
            <w:shd w:val="clear" w:color="auto" w:fill="auto"/>
          </w:tcPr>
          <w:p w14:paraId="0FDDDF7D" w14:textId="4405005E" w:rsidR="000D64ED" w:rsidRDefault="00B46AD6" w:rsidP="00891D7D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b) </w:t>
            </w:r>
            <w:r w:rsidR="000D64ED">
              <w:rPr>
                <w:rFonts w:ascii="Times New Roman" w:hAnsi="Times New Roman"/>
                <w:bCs/>
                <w:sz w:val="24"/>
                <w:szCs w:val="24"/>
              </w:rPr>
              <w:t xml:space="preserve">koka konstrukciju </w:t>
            </w:r>
            <w:r w:rsidR="00357226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BB2089">
              <w:rPr>
                <w:rFonts w:ascii="Times New Roman" w:hAnsi="Times New Roman"/>
                <w:bCs/>
                <w:sz w:val="24"/>
                <w:szCs w:val="24"/>
              </w:rPr>
              <w:t>pamatnes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foto banerim</w:t>
            </w:r>
            <w:r w:rsidR="00357226"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izgatavošana</w:t>
            </w:r>
            <w:r w:rsidR="00357226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  <w:tc>
          <w:tcPr>
            <w:tcW w:w="2688" w:type="dxa"/>
          </w:tcPr>
          <w:p w14:paraId="4DD369DE" w14:textId="77777777" w:rsidR="000D64ED" w:rsidRPr="00430B9A" w:rsidRDefault="000D64ED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14:paraId="429150FA" w14:textId="77777777" w:rsidR="000D64ED" w:rsidRPr="00430B9A" w:rsidRDefault="000D64ED" w:rsidP="00E24E1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0978B9" w14:textId="6C296FB0" w:rsidR="00431D19" w:rsidRDefault="00431D19" w:rsidP="005406D8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431D19">
        <w:rPr>
          <w:rFonts w:ascii="Times New Roman" w:hAnsi="Times New Roman"/>
          <w:sz w:val="20"/>
          <w:szCs w:val="20"/>
        </w:rPr>
        <w:t>*Kopējais pasūtīju</w:t>
      </w:r>
      <w:r w:rsidR="00C953FF">
        <w:rPr>
          <w:rFonts w:ascii="Times New Roman" w:hAnsi="Times New Roman"/>
          <w:sz w:val="20"/>
          <w:szCs w:val="20"/>
        </w:rPr>
        <w:t>ma apjoms plānots 10-11 stendi</w:t>
      </w:r>
    </w:p>
    <w:p w14:paraId="0CAEAF2C" w14:textId="0EECF431" w:rsidR="00E6169E" w:rsidRPr="00431D19" w:rsidRDefault="00E6169E" w:rsidP="005406D8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 w:rsidRPr="00E6169E">
        <w:rPr>
          <w:rFonts w:ascii="Times New Roman" w:hAnsi="Times New Roman"/>
          <w:sz w:val="20"/>
          <w:szCs w:val="20"/>
        </w:rPr>
        <w:t xml:space="preserve"> </w:t>
      </w:r>
      <w:r w:rsidRPr="00431D19">
        <w:rPr>
          <w:rFonts w:ascii="Times New Roman" w:hAnsi="Times New Roman"/>
          <w:sz w:val="20"/>
          <w:szCs w:val="20"/>
        </w:rPr>
        <w:t>Kopējais pasūtīju</w:t>
      </w:r>
      <w:r>
        <w:rPr>
          <w:rFonts w:ascii="Times New Roman" w:hAnsi="Times New Roman"/>
          <w:sz w:val="20"/>
          <w:szCs w:val="20"/>
        </w:rPr>
        <w:t>ma apjoms plānots 10 stendi</w:t>
      </w:r>
    </w:p>
    <w:p w14:paraId="3E18A686" w14:textId="268F7F0A" w:rsidR="00F0582F" w:rsidRPr="00D6554C" w:rsidRDefault="00F0582F" w:rsidP="005406D8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54C">
        <w:rPr>
          <w:rFonts w:ascii="Times New Roman" w:hAnsi="Times New Roman"/>
          <w:b/>
          <w:sz w:val="24"/>
          <w:szCs w:val="24"/>
        </w:rPr>
        <w:t>Pretendenta pārstāvis: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F0582F" w:rsidRPr="00D6554C" w14:paraId="33FE3A37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92AC3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A4AA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5C04B74E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C1225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0D7D4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82F" w:rsidRPr="00D6554C" w14:paraId="39509962" w14:textId="77777777" w:rsidTr="00355FD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A8CF1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54C">
              <w:rPr>
                <w:rFonts w:ascii="Times New Roman" w:hAnsi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DF5EE" w14:textId="77777777" w:rsidR="00F0582F" w:rsidRPr="00D6554C" w:rsidRDefault="00F0582F" w:rsidP="00A0760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14682EA" w14:textId="7013AEF2" w:rsidR="00FB6FBF" w:rsidRDefault="00FB6FBF" w:rsidP="00FB6FBF">
      <w:pPr>
        <w:pStyle w:val="ListParagraph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0A0A4" w14:textId="77777777" w:rsidR="00355FD5" w:rsidRDefault="00355FD5" w:rsidP="00355FD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2B6762" w14:textId="2F394E7F" w:rsidR="00FF2599" w:rsidRPr="00DC4A4E" w:rsidRDefault="00FF2599" w:rsidP="00FC696F">
      <w:pPr>
        <w:rPr>
          <w:rFonts w:ascii="Times New Roman" w:hAnsi="Times New Roman" w:cs="Times New Roman"/>
          <w:color w:val="000000" w:themeColor="text1"/>
        </w:rPr>
      </w:pPr>
    </w:p>
    <w:sectPr w:rsidR="00FF2599" w:rsidRPr="00DC4A4E" w:rsidSect="001D4A69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95E3C" w14:textId="77777777" w:rsidR="00836AF1" w:rsidRDefault="00836AF1" w:rsidP="00C925EE">
      <w:pPr>
        <w:spacing w:after="0" w:line="240" w:lineRule="auto"/>
      </w:pPr>
      <w:r>
        <w:separator/>
      </w:r>
    </w:p>
  </w:endnote>
  <w:endnote w:type="continuationSeparator" w:id="0">
    <w:p w14:paraId="68F9D3F8" w14:textId="77777777" w:rsidR="00836AF1" w:rsidRDefault="00836AF1" w:rsidP="00C9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2315970"/>
      <w:docPartObj>
        <w:docPartGallery w:val="Page Numbers (Bottom of Page)"/>
        <w:docPartUnique/>
      </w:docPartObj>
    </w:sdtPr>
    <w:sdtEndPr/>
    <w:sdtContent>
      <w:p w14:paraId="73E53DA4" w14:textId="7FCAB426" w:rsidR="00D973F2" w:rsidRDefault="00D973F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5F2">
          <w:rPr>
            <w:noProof/>
          </w:rPr>
          <w:t>5</w:t>
        </w:r>
        <w:r>
          <w:fldChar w:fldCharType="end"/>
        </w:r>
      </w:p>
    </w:sdtContent>
  </w:sdt>
  <w:p w14:paraId="16E578BC" w14:textId="77777777" w:rsidR="00D973F2" w:rsidRDefault="00D97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B8615" w14:textId="77777777" w:rsidR="00836AF1" w:rsidRDefault="00836AF1" w:rsidP="00C925EE">
      <w:pPr>
        <w:spacing w:after="0" w:line="240" w:lineRule="auto"/>
      </w:pPr>
      <w:r>
        <w:separator/>
      </w:r>
    </w:p>
  </w:footnote>
  <w:footnote w:type="continuationSeparator" w:id="0">
    <w:p w14:paraId="26F98433" w14:textId="77777777" w:rsidR="00836AF1" w:rsidRDefault="00836AF1" w:rsidP="00C925EE">
      <w:pPr>
        <w:spacing w:after="0" w:line="240" w:lineRule="auto"/>
      </w:pPr>
      <w:r>
        <w:continuationSeparator/>
      </w:r>
    </w:p>
  </w:footnote>
  <w:footnote w:id="1">
    <w:p w14:paraId="641909FC" w14:textId="77777777" w:rsidR="00F0582F" w:rsidRPr="00CD08C0" w:rsidRDefault="00F0582F" w:rsidP="00F0582F">
      <w:pPr>
        <w:pStyle w:val="FootnoteText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FootnoteReferen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2FA0EA08" w14:textId="188111E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3">
    <w:p w14:paraId="4B3EF472" w14:textId="2FECC343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pašnodarbināta persona, norāda pašnodarbinātas personas reģistrācijas numuru.  </w:t>
      </w:r>
    </w:p>
  </w:footnote>
  <w:footnote w:id="4">
    <w:p w14:paraId="49349474" w14:textId="3EA34D37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Ja </w:t>
      </w:r>
      <w:r w:rsidR="00D973F2"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5">
    <w:p w14:paraId="012FF438" w14:textId="60BABFDC" w:rsidR="00F0582F" w:rsidRPr="00CD08C0" w:rsidRDefault="00F0582F" w:rsidP="00F0582F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E-pasts saziņai ar</w:t>
      </w:r>
      <w:r w:rsidR="00D973F2"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88D"/>
    <w:multiLevelType w:val="multilevel"/>
    <w:tmpl w:val="325C64D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07EB7B28"/>
    <w:multiLevelType w:val="multilevel"/>
    <w:tmpl w:val="45F8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FA2EF2"/>
    <w:multiLevelType w:val="multilevel"/>
    <w:tmpl w:val="20DE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171B9C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C3CD8"/>
    <w:multiLevelType w:val="hybridMultilevel"/>
    <w:tmpl w:val="9AC61E88"/>
    <w:lvl w:ilvl="0" w:tplc="B882F81E">
      <w:start w:val="1"/>
      <w:numFmt w:val="decimal"/>
      <w:lvlText w:val="%1."/>
      <w:lvlJc w:val="left"/>
      <w:pPr>
        <w:ind w:left="702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B46F1"/>
    <w:multiLevelType w:val="hybridMultilevel"/>
    <w:tmpl w:val="3EFE243E"/>
    <w:lvl w:ilvl="0" w:tplc="44D87A5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23D28"/>
    <w:multiLevelType w:val="hybridMultilevel"/>
    <w:tmpl w:val="7CF6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44844"/>
    <w:multiLevelType w:val="hybridMultilevel"/>
    <w:tmpl w:val="4B460E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1451B"/>
    <w:multiLevelType w:val="hybridMultilevel"/>
    <w:tmpl w:val="8624A468"/>
    <w:lvl w:ilvl="0" w:tplc="B97C6B8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C49A6"/>
    <w:multiLevelType w:val="multilevel"/>
    <w:tmpl w:val="38CC492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1637D0"/>
    <w:multiLevelType w:val="hybridMultilevel"/>
    <w:tmpl w:val="F7529A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EB"/>
    <w:rsid w:val="00001F80"/>
    <w:rsid w:val="0000575D"/>
    <w:rsid w:val="00006C0F"/>
    <w:rsid w:val="0001671D"/>
    <w:rsid w:val="00024667"/>
    <w:rsid w:val="000267F2"/>
    <w:rsid w:val="00032470"/>
    <w:rsid w:val="00041D19"/>
    <w:rsid w:val="000421C8"/>
    <w:rsid w:val="00042A22"/>
    <w:rsid w:val="000461C4"/>
    <w:rsid w:val="00046204"/>
    <w:rsid w:val="00046663"/>
    <w:rsid w:val="00051159"/>
    <w:rsid w:val="00054A37"/>
    <w:rsid w:val="00054C2A"/>
    <w:rsid w:val="00054DF4"/>
    <w:rsid w:val="00057D47"/>
    <w:rsid w:val="000616F8"/>
    <w:rsid w:val="00071288"/>
    <w:rsid w:val="00071E5F"/>
    <w:rsid w:val="000745A4"/>
    <w:rsid w:val="00080DE6"/>
    <w:rsid w:val="00083758"/>
    <w:rsid w:val="00083915"/>
    <w:rsid w:val="00083C8F"/>
    <w:rsid w:val="00092382"/>
    <w:rsid w:val="000A307F"/>
    <w:rsid w:val="000A56A6"/>
    <w:rsid w:val="000B2D49"/>
    <w:rsid w:val="000B48B0"/>
    <w:rsid w:val="000C005D"/>
    <w:rsid w:val="000C530E"/>
    <w:rsid w:val="000D0321"/>
    <w:rsid w:val="000D23AA"/>
    <w:rsid w:val="000D2B9E"/>
    <w:rsid w:val="000D64ED"/>
    <w:rsid w:val="000D64FF"/>
    <w:rsid w:val="000E474A"/>
    <w:rsid w:val="000E49D9"/>
    <w:rsid w:val="000E6E2D"/>
    <w:rsid w:val="000E7B1F"/>
    <w:rsid w:val="000E7C65"/>
    <w:rsid w:val="001061EC"/>
    <w:rsid w:val="00107651"/>
    <w:rsid w:val="001208D1"/>
    <w:rsid w:val="00121E28"/>
    <w:rsid w:val="00122BA3"/>
    <w:rsid w:val="00123031"/>
    <w:rsid w:val="00124135"/>
    <w:rsid w:val="001303AC"/>
    <w:rsid w:val="001309CA"/>
    <w:rsid w:val="00130CDD"/>
    <w:rsid w:val="00131BB3"/>
    <w:rsid w:val="00135ABA"/>
    <w:rsid w:val="00137E2F"/>
    <w:rsid w:val="001437A9"/>
    <w:rsid w:val="00143CD9"/>
    <w:rsid w:val="00151FBB"/>
    <w:rsid w:val="00157537"/>
    <w:rsid w:val="00161731"/>
    <w:rsid w:val="00173574"/>
    <w:rsid w:val="00174538"/>
    <w:rsid w:val="00177647"/>
    <w:rsid w:val="0018165B"/>
    <w:rsid w:val="0018769F"/>
    <w:rsid w:val="0019151E"/>
    <w:rsid w:val="00193FF6"/>
    <w:rsid w:val="00194427"/>
    <w:rsid w:val="001949C3"/>
    <w:rsid w:val="00194CBC"/>
    <w:rsid w:val="001A156F"/>
    <w:rsid w:val="001A5267"/>
    <w:rsid w:val="001A78B6"/>
    <w:rsid w:val="001B1F4A"/>
    <w:rsid w:val="001B6501"/>
    <w:rsid w:val="001C2838"/>
    <w:rsid w:val="001D1223"/>
    <w:rsid w:val="001D4A69"/>
    <w:rsid w:val="001D6E6F"/>
    <w:rsid w:val="001E0D3C"/>
    <w:rsid w:val="001E0FB9"/>
    <w:rsid w:val="001E18FB"/>
    <w:rsid w:val="001E1D51"/>
    <w:rsid w:val="001E2B6C"/>
    <w:rsid w:val="001F0FE2"/>
    <w:rsid w:val="001F4162"/>
    <w:rsid w:val="001F7408"/>
    <w:rsid w:val="0020226B"/>
    <w:rsid w:val="00205385"/>
    <w:rsid w:val="00205B30"/>
    <w:rsid w:val="00206526"/>
    <w:rsid w:val="002071DC"/>
    <w:rsid w:val="002127C6"/>
    <w:rsid w:val="00214852"/>
    <w:rsid w:val="002163AC"/>
    <w:rsid w:val="0022066B"/>
    <w:rsid w:val="00222885"/>
    <w:rsid w:val="0022479C"/>
    <w:rsid w:val="002250EE"/>
    <w:rsid w:val="00226BB0"/>
    <w:rsid w:val="0022785D"/>
    <w:rsid w:val="002322CC"/>
    <w:rsid w:val="00235F7A"/>
    <w:rsid w:val="00237104"/>
    <w:rsid w:val="002410A4"/>
    <w:rsid w:val="00245015"/>
    <w:rsid w:val="00245108"/>
    <w:rsid w:val="002536BD"/>
    <w:rsid w:val="00253E88"/>
    <w:rsid w:val="00255AAE"/>
    <w:rsid w:val="00256DAD"/>
    <w:rsid w:val="00260521"/>
    <w:rsid w:val="0026056C"/>
    <w:rsid w:val="0026350B"/>
    <w:rsid w:val="00263AC2"/>
    <w:rsid w:val="00265015"/>
    <w:rsid w:val="00274EF5"/>
    <w:rsid w:val="00284360"/>
    <w:rsid w:val="002856F0"/>
    <w:rsid w:val="00286B52"/>
    <w:rsid w:val="0029593F"/>
    <w:rsid w:val="002A0020"/>
    <w:rsid w:val="002A1745"/>
    <w:rsid w:val="002A1FFB"/>
    <w:rsid w:val="002A32C2"/>
    <w:rsid w:val="002B5418"/>
    <w:rsid w:val="002C0ED5"/>
    <w:rsid w:val="002C4B67"/>
    <w:rsid w:val="002D0BBF"/>
    <w:rsid w:val="002D1370"/>
    <w:rsid w:val="002D45CA"/>
    <w:rsid w:val="002D65BF"/>
    <w:rsid w:val="002D7197"/>
    <w:rsid w:val="002D76A0"/>
    <w:rsid w:val="002E198F"/>
    <w:rsid w:val="002E59BE"/>
    <w:rsid w:val="002F2DE7"/>
    <w:rsid w:val="002F394E"/>
    <w:rsid w:val="00310255"/>
    <w:rsid w:val="003117E9"/>
    <w:rsid w:val="0031757F"/>
    <w:rsid w:val="003204A8"/>
    <w:rsid w:val="00323759"/>
    <w:rsid w:val="0032547A"/>
    <w:rsid w:val="003267BD"/>
    <w:rsid w:val="00343782"/>
    <w:rsid w:val="00347A74"/>
    <w:rsid w:val="003534F9"/>
    <w:rsid w:val="00353FC4"/>
    <w:rsid w:val="00355FD5"/>
    <w:rsid w:val="00357226"/>
    <w:rsid w:val="00365B2E"/>
    <w:rsid w:val="00367CE2"/>
    <w:rsid w:val="00372230"/>
    <w:rsid w:val="00374878"/>
    <w:rsid w:val="00375DE4"/>
    <w:rsid w:val="00376E19"/>
    <w:rsid w:val="00380A03"/>
    <w:rsid w:val="00383B18"/>
    <w:rsid w:val="00385F4F"/>
    <w:rsid w:val="003B3946"/>
    <w:rsid w:val="003B3C53"/>
    <w:rsid w:val="003C356E"/>
    <w:rsid w:val="003C3F74"/>
    <w:rsid w:val="003C4D2B"/>
    <w:rsid w:val="003C782F"/>
    <w:rsid w:val="003D2F4A"/>
    <w:rsid w:val="003E1CB1"/>
    <w:rsid w:val="003E6C60"/>
    <w:rsid w:val="003F1D5B"/>
    <w:rsid w:val="003F290E"/>
    <w:rsid w:val="003F4BF8"/>
    <w:rsid w:val="00407EDE"/>
    <w:rsid w:val="00411E52"/>
    <w:rsid w:val="00415852"/>
    <w:rsid w:val="004162FD"/>
    <w:rsid w:val="00416CE7"/>
    <w:rsid w:val="00416DD1"/>
    <w:rsid w:val="004170BB"/>
    <w:rsid w:val="0042246F"/>
    <w:rsid w:val="00426379"/>
    <w:rsid w:val="004301C0"/>
    <w:rsid w:val="00430DDD"/>
    <w:rsid w:val="00431D19"/>
    <w:rsid w:val="00432465"/>
    <w:rsid w:val="004328D8"/>
    <w:rsid w:val="00433163"/>
    <w:rsid w:val="00457771"/>
    <w:rsid w:val="00457D72"/>
    <w:rsid w:val="00460E6F"/>
    <w:rsid w:val="00463335"/>
    <w:rsid w:val="004635CC"/>
    <w:rsid w:val="00464315"/>
    <w:rsid w:val="00480935"/>
    <w:rsid w:val="004814CF"/>
    <w:rsid w:val="004830A5"/>
    <w:rsid w:val="004863E6"/>
    <w:rsid w:val="004865CF"/>
    <w:rsid w:val="00494CF0"/>
    <w:rsid w:val="0049771C"/>
    <w:rsid w:val="004A21AE"/>
    <w:rsid w:val="004A4F6C"/>
    <w:rsid w:val="004A77FD"/>
    <w:rsid w:val="004B0444"/>
    <w:rsid w:val="004B09EF"/>
    <w:rsid w:val="004B0A93"/>
    <w:rsid w:val="004B490C"/>
    <w:rsid w:val="004B6276"/>
    <w:rsid w:val="004B6783"/>
    <w:rsid w:val="004C2984"/>
    <w:rsid w:val="004C53B3"/>
    <w:rsid w:val="004C5EB8"/>
    <w:rsid w:val="004C743A"/>
    <w:rsid w:val="004E1A54"/>
    <w:rsid w:val="004E4059"/>
    <w:rsid w:val="004E4264"/>
    <w:rsid w:val="004E5719"/>
    <w:rsid w:val="004E75D3"/>
    <w:rsid w:val="004F26E0"/>
    <w:rsid w:val="004F60CC"/>
    <w:rsid w:val="004F696F"/>
    <w:rsid w:val="0050420A"/>
    <w:rsid w:val="00506DBB"/>
    <w:rsid w:val="005070C3"/>
    <w:rsid w:val="00507E34"/>
    <w:rsid w:val="00513DB9"/>
    <w:rsid w:val="0051425E"/>
    <w:rsid w:val="00514E1B"/>
    <w:rsid w:val="005174E3"/>
    <w:rsid w:val="00521442"/>
    <w:rsid w:val="00524306"/>
    <w:rsid w:val="00525188"/>
    <w:rsid w:val="00527CC3"/>
    <w:rsid w:val="0053083C"/>
    <w:rsid w:val="00534761"/>
    <w:rsid w:val="00534F0A"/>
    <w:rsid w:val="005366E7"/>
    <w:rsid w:val="005401B2"/>
    <w:rsid w:val="005406D8"/>
    <w:rsid w:val="0054077C"/>
    <w:rsid w:val="00542B8D"/>
    <w:rsid w:val="00543D61"/>
    <w:rsid w:val="005443B0"/>
    <w:rsid w:val="00544872"/>
    <w:rsid w:val="00547A9F"/>
    <w:rsid w:val="00552F81"/>
    <w:rsid w:val="00553D8A"/>
    <w:rsid w:val="00554B89"/>
    <w:rsid w:val="00554D43"/>
    <w:rsid w:val="00557FC1"/>
    <w:rsid w:val="005604B7"/>
    <w:rsid w:val="00562D9C"/>
    <w:rsid w:val="005635BE"/>
    <w:rsid w:val="0056413B"/>
    <w:rsid w:val="00574294"/>
    <w:rsid w:val="00574B34"/>
    <w:rsid w:val="005802C1"/>
    <w:rsid w:val="00580494"/>
    <w:rsid w:val="005806C1"/>
    <w:rsid w:val="00583777"/>
    <w:rsid w:val="00584CC6"/>
    <w:rsid w:val="00584EEE"/>
    <w:rsid w:val="00585A7A"/>
    <w:rsid w:val="005877EF"/>
    <w:rsid w:val="005914CD"/>
    <w:rsid w:val="00592EEA"/>
    <w:rsid w:val="00594154"/>
    <w:rsid w:val="005A13FA"/>
    <w:rsid w:val="005A51F0"/>
    <w:rsid w:val="005A638A"/>
    <w:rsid w:val="005B03D4"/>
    <w:rsid w:val="005B0C36"/>
    <w:rsid w:val="005B283B"/>
    <w:rsid w:val="005C0095"/>
    <w:rsid w:val="005C58CE"/>
    <w:rsid w:val="005C68AD"/>
    <w:rsid w:val="005D218C"/>
    <w:rsid w:val="005D6081"/>
    <w:rsid w:val="005E00B2"/>
    <w:rsid w:val="005E1866"/>
    <w:rsid w:val="005E4F4A"/>
    <w:rsid w:val="005E5C61"/>
    <w:rsid w:val="005E621C"/>
    <w:rsid w:val="005E6655"/>
    <w:rsid w:val="005F2021"/>
    <w:rsid w:val="005F2AA7"/>
    <w:rsid w:val="005F573B"/>
    <w:rsid w:val="005F5C83"/>
    <w:rsid w:val="005F787D"/>
    <w:rsid w:val="00601AF6"/>
    <w:rsid w:val="00603A63"/>
    <w:rsid w:val="0060783E"/>
    <w:rsid w:val="0061048E"/>
    <w:rsid w:val="00613AF7"/>
    <w:rsid w:val="00620881"/>
    <w:rsid w:val="00627203"/>
    <w:rsid w:val="00632172"/>
    <w:rsid w:val="0063418A"/>
    <w:rsid w:val="00636E16"/>
    <w:rsid w:val="006416E0"/>
    <w:rsid w:val="00641F7C"/>
    <w:rsid w:val="00644271"/>
    <w:rsid w:val="00644E28"/>
    <w:rsid w:val="00645F8B"/>
    <w:rsid w:val="00650E7E"/>
    <w:rsid w:val="00655AE2"/>
    <w:rsid w:val="006635AF"/>
    <w:rsid w:val="00666E8D"/>
    <w:rsid w:val="006702DD"/>
    <w:rsid w:val="00671E59"/>
    <w:rsid w:val="00673C56"/>
    <w:rsid w:val="0067541A"/>
    <w:rsid w:val="0067780E"/>
    <w:rsid w:val="00686903"/>
    <w:rsid w:val="006878D0"/>
    <w:rsid w:val="006903EC"/>
    <w:rsid w:val="00691510"/>
    <w:rsid w:val="00693727"/>
    <w:rsid w:val="006A2042"/>
    <w:rsid w:val="006A6F3C"/>
    <w:rsid w:val="006A75BA"/>
    <w:rsid w:val="006A78AF"/>
    <w:rsid w:val="006B5765"/>
    <w:rsid w:val="006C3841"/>
    <w:rsid w:val="006C60C3"/>
    <w:rsid w:val="006D012D"/>
    <w:rsid w:val="006D01A4"/>
    <w:rsid w:val="006D1D9C"/>
    <w:rsid w:val="006D4D6F"/>
    <w:rsid w:val="006D7D64"/>
    <w:rsid w:val="006E723C"/>
    <w:rsid w:val="006F1281"/>
    <w:rsid w:val="006F4951"/>
    <w:rsid w:val="006F6D8A"/>
    <w:rsid w:val="00707D39"/>
    <w:rsid w:val="007105F2"/>
    <w:rsid w:val="00710C37"/>
    <w:rsid w:val="00711778"/>
    <w:rsid w:val="00712D4A"/>
    <w:rsid w:val="007142AE"/>
    <w:rsid w:val="00715F11"/>
    <w:rsid w:val="00716CA2"/>
    <w:rsid w:val="00720056"/>
    <w:rsid w:val="0072013D"/>
    <w:rsid w:val="0072039C"/>
    <w:rsid w:val="0072052C"/>
    <w:rsid w:val="007238E6"/>
    <w:rsid w:val="00726FED"/>
    <w:rsid w:val="007303BA"/>
    <w:rsid w:val="00734BD5"/>
    <w:rsid w:val="00734D5F"/>
    <w:rsid w:val="00736068"/>
    <w:rsid w:val="0074029D"/>
    <w:rsid w:val="007440E9"/>
    <w:rsid w:val="0074513A"/>
    <w:rsid w:val="007459F7"/>
    <w:rsid w:val="00745D33"/>
    <w:rsid w:val="00746E27"/>
    <w:rsid w:val="007476BF"/>
    <w:rsid w:val="00747D17"/>
    <w:rsid w:val="0075267A"/>
    <w:rsid w:val="00756278"/>
    <w:rsid w:val="00760D1B"/>
    <w:rsid w:val="007630C1"/>
    <w:rsid w:val="00765AA1"/>
    <w:rsid w:val="00772CA0"/>
    <w:rsid w:val="00772EC2"/>
    <w:rsid w:val="007746CB"/>
    <w:rsid w:val="00785B57"/>
    <w:rsid w:val="00796372"/>
    <w:rsid w:val="0079758A"/>
    <w:rsid w:val="00797D22"/>
    <w:rsid w:val="007A024C"/>
    <w:rsid w:val="007A0A70"/>
    <w:rsid w:val="007A150C"/>
    <w:rsid w:val="007A1C15"/>
    <w:rsid w:val="007A28E4"/>
    <w:rsid w:val="007A377F"/>
    <w:rsid w:val="007B194E"/>
    <w:rsid w:val="007B2707"/>
    <w:rsid w:val="007C1674"/>
    <w:rsid w:val="007C285F"/>
    <w:rsid w:val="007C360D"/>
    <w:rsid w:val="007C47CA"/>
    <w:rsid w:val="007D4DEA"/>
    <w:rsid w:val="007D51CA"/>
    <w:rsid w:val="007E00D9"/>
    <w:rsid w:val="007F09D8"/>
    <w:rsid w:val="007F2588"/>
    <w:rsid w:val="007F32E6"/>
    <w:rsid w:val="007F5567"/>
    <w:rsid w:val="007F577A"/>
    <w:rsid w:val="008010D2"/>
    <w:rsid w:val="00803F05"/>
    <w:rsid w:val="00804098"/>
    <w:rsid w:val="008044CD"/>
    <w:rsid w:val="00805D04"/>
    <w:rsid w:val="008072D6"/>
    <w:rsid w:val="008100F4"/>
    <w:rsid w:val="008157A6"/>
    <w:rsid w:val="0081690C"/>
    <w:rsid w:val="00820DD8"/>
    <w:rsid w:val="00822476"/>
    <w:rsid w:val="00824E8E"/>
    <w:rsid w:val="00835272"/>
    <w:rsid w:val="00836AF1"/>
    <w:rsid w:val="008419E2"/>
    <w:rsid w:val="00845A97"/>
    <w:rsid w:val="00845B5D"/>
    <w:rsid w:val="00846120"/>
    <w:rsid w:val="0085506F"/>
    <w:rsid w:val="008559D8"/>
    <w:rsid w:val="008577FD"/>
    <w:rsid w:val="00861C01"/>
    <w:rsid w:val="00866293"/>
    <w:rsid w:val="0086788D"/>
    <w:rsid w:val="008720A4"/>
    <w:rsid w:val="00876DCE"/>
    <w:rsid w:val="0088118A"/>
    <w:rsid w:val="008813DD"/>
    <w:rsid w:val="008829D9"/>
    <w:rsid w:val="00891D7D"/>
    <w:rsid w:val="00893F03"/>
    <w:rsid w:val="008945DD"/>
    <w:rsid w:val="00894C3F"/>
    <w:rsid w:val="008A4477"/>
    <w:rsid w:val="008A495D"/>
    <w:rsid w:val="008A7FAB"/>
    <w:rsid w:val="008B09C4"/>
    <w:rsid w:val="008B139C"/>
    <w:rsid w:val="008B1448"/>
    <w:rsid w:val="008B18CF"/>
    <w:rsid w:val="008B683D"/>
    <w:rsid w:val="008B7882"/>
    <w:rsid w:val="008C073B"/>
    <w:rsid w:val="008C1E39"/>
    <w:rsid w:val="008C46C9"/>
    <w:rsid w:val="008D260B"/>
    <w:rsid w:val="008D311F"/>
    <w:rsid w:val="008D4B57"/>
    <w:rsid w:val="008D6A7C"/>
    <w:rsid w:val="008E0A63"/>
    <w:rsid w:val="008E2976"/>
    <w:rsid w:val="008E2DFC"/>
    <w:rsid w:val="008E5661"/>
    <w:rsid w:val="008E65E8"/>
    <w:rsid w:val="008F1292"/>
    <w:rsid w:val="008F5F01"/>
    <w:rsid w:val="008F6B98"/>
    <w:rsid w:val="009024CA"/>
    <w:rsid w:val="00905CF7"/>
    <w:rsid w:val="00907FF4"/>
    <w:rsid w:val="0091105B"/>
    <w:rsid w:val="009128DD"/>
    <w:rsid w:val="009144BC"/>
    <w:rsid w:val="009149CC"/>
    <w:rsid w:val="00915FEB"/>
    <w:rsid w:val="0091753E"/>
    <w:rsid w:val="00920ABB"/>
    <w:rsid w:val="00922099"/>
    <w:rsid w:val="00922C30"/>
    <w:rsid w:val="00926CDF"/>
    <w:rsid w:val="00930654"/>
    <w:rsid w:val="009334A2"/>
    <w:rsid w:val="0093380F"/>
    <w:rsid w:val="0093392F"/>
    <w:rsid w:val="00937B8C"/>
    <w:rsid w:val="00940AEE"/>
    <w:rsid w:val="00944E8D"/>
    <w:rsid w:val="0094503B"/>
    <w:rsid w:val="00945F1F"/>
    <w:rsid w:val="00957DFC"/>
    <w:rsid w:val="009602FF"/>
    <w:rsid w:val="009612BC"/>
    <w:rsid w:val="00971544"/>
    <w:rsid w:val="00971650"/>
    <w:rsid w:val="00971B8C"/>
    <w:rsid w:val="00972CFE"/>
    <w:rsid w:val="00975FE2"/>
    <w:rsid w:val="00977608"/>
    <w:rsid w:val="009800D5"/>
    <w:rsid w:val="00983459"/>
    <w:rsid w:val="0098541A"/>
    <w:rsid w:val="009858F2"/>
    <w:rsid w:val="00990072"/>
    <w:rsid w:val="00991663"/>
    <w:rsid w:val="009925E7"/>
    <w:rsid w:val="009931CB"/>
    <w:rsid w:val="009A05AB"/>
    <w:rsid w:val="009A3183"/>
    <w:rsid w:val="009A3673"/>
    <w:rsid w:val="009A46E6"/>
    <w:rsid w:val="009A727C"/>
    <w:rsid w:val="009B1EC5"/>
    <w:rsid w:val="009B35F8"/>
    <w:rsid w:val="009B6936"/>
    <w:rsid w:val="009B71D0"/>
    <w:rsid w:val="009C1738"/>
    <w:rsid w:val="009D1E28"/>
    <w:rsid w:val="009D26EB"/>
    <w:rsid w:val="009D2A8E"/>
    <w:rsid w:val="009D587D"/>
    <w:rsid w:val="009D7DDC"/>
    <w:rsid w:val="009E1D78"/>
    <w:rsid w:val="009F34D5"/>
    <w:rsid w:val="009F373E"/>
    <w:rsid w:val="009F5C80"/>
    <w:rsid w:val="00A00E71"/>
    <w:rsid w:val="00A015FF"/>
    <w:rsid w:val="00A02034"/>
    <w:rsid w:val="00A02D18"/>
    <w:rsid w:val="00A02D2A"/>
    <w:rsid w:val="00A13B57"/>
    <w:rsid w:val="00A15017"/>
    <w:rsid w:val="00A2165A"/>
    <w:rsid w:val="00A21925"/>
    <w:rsid w:val="00A2652E"/>
    <w:rsid w:val="00A3053D"/>
    <w:rsid w:val="00A30BA5"/>
    <w:rsid w:val="00A320AC"/>
    <w:rsid w:val="00A371D9"/>
    <w:rsid w:val="00A41233"/>
    <w:rsid w:val="00A500E2"/>
    <w:rsid w:val="00A54260"/>
    <w:rsid w:val="00A6160A"/>
    <w:rsid w:val="00A6274F"/>
    <w:rsid w:val="00A66E70"/>
    <w:rsid w:val="00A67869"/>
    <w:rsid w:val="00A82ADF"/>
    <w:rsid w:val="00A83D53"/>
    <w:rsid w:val="00A87BDB"/>
    <w:rsid w:val="00A92B5A"/>
    <w:rsid w:val="00A92E26"/>
    <w:rsid w:val="00A92E52"/>
    <w:rsid w:val="00A97A33"/>
    <w:rsid w:val="00AA05C3"/>
    <w:rsid w:val="00AA2A26"/>
    <w:rsid w:val="00AA7265"/>
    <w:rsid w:val="00AC24C9"/>
    <w:rsid w:val="00AC4948"/>
    <w:rsid w:val="00AC54BC"/>
    <w:rsid w:val="00AC56F1"/>
    <w:rsid w:val="00AC7E65"/>
    <w:rsid w:val="00AD1D2A"/>
    <w:rsid w:val="00AD2D66"/>
    <w:rsid w:val="00AD432C"/>
    <w:rsid w:val="00AD5C98"/>
    <w:rsid w:val="00AE1821"/>
    <w:rsid w:val="00AE1CC8"/>
    <w:rsid w:val="00AE29B2"/>
    <w:rsid w:val="00AE7845"/>
    <w:rsid w:val="00AF0C98"/>
    <w:rsid w:val="00AF276E"/>
    <w:rsid w:val="00AF6EF2"/>
    <w:rsid w:val="00B02378"/>
    <w:rsid w:val="00B07549"/>
    <w:rsid w:val="00B106F2"/>
    <w:rsid w:val="00B1170B"/>
    <w:rsid w:val="00B15438"/>
    <w:rsid w:val="00B22F54"/>
    <w:rsid w:val="00B238A5"/>
    <w:rsid w:val="00B273B1"/>
    <w:rsid w:val="00B34D53"/>
    <w:rsid w:val="00B34EA1"/>
    <w:rsid w:val="00B3544B"/>
    <w:rsid w:val="00B46AD6"/>
    <w:rsid w:val="00B47646"/>
    <w:rsid w:val="00B50980"/>
    <w:rsid w:val="00B5516C"/>
    <w:rsid w:val="00B629B7"/>
    <w:rsid w:val="00B63CFC"/>
    <w:rsid w:val="00B650D9"/>
    <w:rsid w:val="00B671F6"/>
    <w:rsid w:val="00B67BC4"/>
    <w:rsid w:val="00B73B28"/>
    <w:rsid w:val="00B8057E"/>
    <w:rsid w:val="00B80F08"/>
    <w:rsid w:val="00B8100A"/>
    <w:rsid w:val="00B86744"/>
    <w:rsid w:val="00B87400"/>
    <w:rsid w:val="00B952F9"/>
    <w:rsid w:val="00B962C3"/>
    <w:rsid w:val="00B97F61"/>
    <w:rsid w:val="00BA49D9"/>
    <w:rsid w:val="00BB03B3"/>
    <w:rsid w:val="00BB1731"/>
    <w:rsid w:val="00BB1B65"/>
    <w:rsid w:val="00BB2089"/>
    <w:rsid w:val="00BB37C6"/>
    <w:rsid w:val="00BB3F34"/>
    <w:rsid w:val="00BB5FBF"/>
    <w:rsid w:val="00BC3410"/>
    <w:rsid w:val="00BC3DC7"/>
    <w:rsid w:val="00BC5139"/>
    <w:rsid w:val="00BC6AB1"/>
    <w:rsid w:val="00BC76E1"/>
    <w:rsid w:val="00BD1EB3"/>
    <w:rsid w:val="00BD3AE9"/>
    <w:rsid w:val="00BD3EB9"/>
    <w:rsid w:val="00BD41DF"/>
    <w:rsid w:val="00BD4B1C"/>
    <w:rsid w:val="00BD6588"/>
    <w:rsid w:val="00BE0F00"/>
    <w:rsid w:val="00BE13A7"/>
    <w:rsid w:val="00BE3DDA"/>
    <w:rsid w:val="00BE43E9"/>
    <w:rsid w:val="00BE448D"/>
    <w:rsid w:val="00BF023A"/>
    <w:rsid w:val="00BF5532"/>
    <w:rsid w:val="00BF5A89"/>
    <w:rsid w:val="00C018DB"/>
    <w:rsid w:val="00C0671A"/>
    <w:rsid w:val="00C12C59"/>
    <w:rsid w:val="00C13FE8"/>
    <w:rsid w:val="00C17B25"/>
    <w:rsid w:val="00C2042C"/>
    <w:rsid w:val="00C23E45"/>
    <w:rsid w:val="00C2755C"/>
    <w:rsid w:val="00C27FC3"/>
    <w:rsid w:val="00C30D72"/>
    <w:rsid w:val="00C343CB"/>
    <w:rsid w:val="00C34461"/>
    <w:rsid w:val="00C344D9"/>
    <w:rsid w:val="00C410B4"/>
    <w:rsid w:val="00C4515A"/>
    <w:rsid w:val="00C47F08"/>
    <w:rsid w:val="00C579BD"/>
    <w:rsid w:val="00C66F5F"/>
    <w:rsid w:val="00C67031"/>
    <w:rsid w:val="00C67AF7"/>
    <w:rsid w:val="00C708AB"/>
    <w:rsid w:val="00C727EA"/>
    <w:rsid w:val="00C7432D"/>
    <w:rsid w:val="00C76273"/>
    <w:rsid w:val="00C768DD"/>
    <w:rsid w:val="00C77FC3"/>
    <w:rsid w:val="00C81284"/>
    <w:rsid w:val="00C8214A"/>
    <w:rsid w:val="00C87EC4"/>
    <w:rsid w:val="00C91BD8"/>
    <w:rsid w:val="00C925EE"/>
    <w:rsid w:val="00C953FF"/>
    <w:rsid w:val="00C9791D"/>
    <w:rsid w:val="00CA3C87"/>
    <w:rsid w:val="00CA4CE7"/>
    <w:rsid w:val="00CB18FE"/>
    <w:rsid w:val="00CB7A71"/>
    <w:rsid w:val="00CB7CBB"/>
    <w:rsid w:val="00CC193D"/>
    <w:rsid w:val="00CC1F32"/>
    <w:rsid w:val="00CC320D"/>
    <w:rsid w:val="00CC434A"/>
    <w:rsid w:val="00CD08C0"/>
    <w:rsid w:val="00CD216B"/>
    <w:rsid w:val="00CD2921"/>
    <w:rsid w:val="00CD2A0E"/>
    <w:rsid w:val="00CD3778"/>
    <w:rsid w:val="00CD412E"/>
    <w:rsid w:val="00CD41C8"/>
    <w:rsid w:val="00CD67F9"/>
    <w:rsid w:val="00CE2862"/>
    <w:rsid w:val="00CE776C"/>
    <w:rsid w:val="00CF2017"/>
    <w:rsid w:val="00CF3971"/>
    <w:rsid w:val="00CF4795"/>
    <w:rsid w:val="00D06804"/>
    <w:rsid w:val="00D07CCB"/>
    <w:rsid w:val="00D1199D"/>
    <w:rsid w:val="00D1206D"/>
    <w:rsid w:val="00D13CAD"/>
    <w:rsid w:val="00D1569A"/>
    <w:rsid w:val="00D267A2"/>
    <w:rsid w:val="00D3107F"/>
    <w:rsid w:val="00D31581"/>
    <w:rsid w:val="00D33F7E"/>
    <w:rsid w:val="00D3779A"/>
    <w:rsid w:val="00D40265"/>
    <w:rsid w:val="00D4101C"/>
    <w:rsid w:val="00D42875"/>
    <w:rsid w:val="00D42F08"/>
    <w:rsid w:val="00D509AF"/>
    <w:rsid w:val="00D51FED"/>
    <w:rsid w:val="00D52623"/>
    <w:rsid w:val="00D52EDC"/>
    <w:rsid w:val="00D5538B"/>
    <w:rsid w:val="00D5632B"/>
    <w:rsid w:val="00D617FD"/>
    <w:rsid w:val="00D6441B"/>
    <w:rsid w:val="00D747DB"/>
    <w:rsid w:val="00D74BC8"/>
    <w:rsid w:val="00D74F6D"/>
    <w:rsid w:val="00D75641"/>
    <w:rsid w:val="00D7720E"/>
    <w:rsid w:val="00D81F20"/>
    <w:rsid w:val="00D8232B"/>
    <w:rsid w:val="00D8657B"/>
    <w:rsid w:val="00D8665C"/>
    <w:rsid w:val="00D92CD4"/>
    <w:rsid w:val="00D96B8A"/>
    <w:rsid w:val="00D96C8F"/>
    <w:rsid w:val="00D973F2"/>
    <w:rsid w:val="00DA1211"/>
    <w:rsid w:val="00DA1CCB"/>
    <w:rsid w:val="00DA6918"/>
    <w:rsid w:val="00DB1F64"/>
    <w:rsid w:val="00DB2A0B"/>
    <w:rsid w:val="00DB31B0"/>
    <w:rsid w:val="00DB3CB5"/>
    <w:rsid w:val="00DB5BA0"/>
    <w:rsid w:val="00DC4605"/>
    <w:rsid w:val="00DC490D"/>
    <w:rsid w:val="00DC4A4E"/>
    <w:rsid w:val="00DC4BA9"/>
    <w:rsid w:val="00DC6CDD"/>
    <w:rsid w:val="00DC762A"/>
    <w:rsid w:val="00DC7F05"/>
    <w:rsid w:val="00DD3016"/>
    <w:rsid w:val="00DD3719"/>
    <w:rsid w:val="00DD3984"/>
    <w:rsid w:val="00DD3E59"/>
    <w:rsid w:val="00DD4B46"/>
    <w:rsid w:val="00DF07D1"/>
    <w:rsid w:val="00DF5AA4"/>
    <w:rsid w:val="00DF6A65"/>
    <w:rsid w:val="00DF78EF"/>
    <w:rsid w:val="00E00D8D"/>
    <w:rsid w:val="00E018C0"/>
    <w:rsid w:val="00E14D7C"/>
    <w:rsid w:val="00E15A21"/>
    <w:rsid w:val="00E17964"/>
    <w:rsid w:val="00E206D1"/>
    <w:rsid w:val="00E24E1D"/>
    <w:rsid w:val="00E32FB4"/>
    <w:rsid w:val="00E35A7E"/>
    <w:rsid w:val="00E376FD"/>
    <w:rsid w:val="00E420A0"/>
    <w:rsid w:val="00E45139"/>
    <w:rsid w:val="00E46453"/>
    <w:rsid w:val="00E47B87"/>
    <w:rsid w:val="00E52A00"/>
    <w:rsid w:val="00E55A22"/>
    <w:rsid w:val="00E578F8"/>
    <w:rsid w:val="00E6169E"/>
    <w:rsid w:val="00E6272D"/>
    <w:rsid w:val="00E63C3A"/>
    <w:rsid w:val="00E66FDF"/>
    <w:rsid w:val="00E67778"/>
    <w:rsid w:val="00E7018A"/>
    <w:rsid w:val="00E70526"/>
    <w:rsid w:val="00E73929"/>
    <w:rsid w:val="00E75790"/>
    <w:rsid w:val="00E76803"/>
    <w:rsid w:val="00E84D33"/>
    <w:rsid w:val="00E86B40"/>
    <w:rsid w:val="00E91E80"/>
    <w:rsid w:val="00E93279"/>
    <w:rsid w:val="00EA062F"/>
    <w:rsid w:val="00EA0E55"/>
    <w:rsid w:val="00EA493A"/>
    <w:rsid w:val="00EB1542"/>
    <w:rsid w:val="00EB18A9"/>
    <w:rsid w:val="00EB1AF4"/>
    <w:rsid w:val="00EB2947"/>
    <w:rsid w:val="00EB6F6C"/>
    <w:rsid w:val="00EB73D6"/>
    <w:rsid w:val="00EB77CF"/>
    <w:rsid w:val="00EC0262"/>
    <w:rsid w:val="00EC0F66"/>
    <w:rsid w:val="00EC21F7"/>
    <w:rsid w:val="00ED0111"/>
    <w:rsid w:val="00EE0FE2"/>
    <w:rsid w:val="00EE5AEB"/>
    <w:rsid w:val="00EE5E12"/>
    <w:rsid w:val="00EF7C4E"/>
    <w:rsid w:val="00F00046"/>
    <w:rsid w:val="00F05325"/>
    <w:rsid w:val="00F0582F"/>
    <w:rsid w:val="00F0744B"/>
    <w:rsid w:val="00F13198"/>
    <w:rsid w:val="00F152D3"/>
    <w:rsid w:val="00F22137"/>
    <w:rsid w:val="00F221A3"/>
    <w:rsid w:val="00F2569C"/>
    <w:rsid w:val="00F26E85"/>
    <w:rsid w:val="00F30ED9"/>
    <w:rsid w:val="00F328B9"/>
    <w:rsid w:val="00F33B34"/>
    <w:rsid w:val="00F406A6"/>
    <w:rsid w:val="00F41508"/>
    <w:rsid w:val="00F45B15"/>
    <w:rsid w:val="00F45C7E"/>
    <w:rsid w:val="00F46CF1"/>
    <w:rsid w:val="00F5606F"/>
    <w:rsid w:val="00F578F1"/>
    <w:rsid w:val="00F61214"/>
    <w:rsid w:val="00F61240"/>
    <w:rsid w:val="00F636FC"/>
    <w:rsid w:val="00F67CB5"/>
    <w:rsid w:val="00F70A8C"/>
    <w:rsid w:val="00F7141F"/>
    <w:rsid w:val="00F73875"/>
    <w:rsid w:val="00F772E0"/>
    <w:rsid w:val="00F879E8"/>
    <w:rsid w:val="00F87D10"/>
    <w:rsid w:val="00F9198E"/>
    <w:rsid w:val="00F91D7E"/>
    <w:rsid w:val="00F937AB"/>
    <w:rsid w:val="00F943DA"/>
    <w:rsid w:val="00F963A4"/>
    <w:rsid w:val="00FA1403"/>
    <w:rsid w:val="00FA1B3B"/>
    <w:rsid w:val="00FA2B37"/>
    <w:rsid w:val="00FA3A07"/>
    <w:rsid w:val="00FA3C82"/>
    <w:rsid w:val="00FA4B81"/>
    <w:rsid w:val="00FA4B97"/>
    <w:rsid w:val="00FA52C6"/>
    <w:rsid w:val="00FB3381"/>
    <w:rsid w:val="00FB4A0E"/>
    <w:rsid w:val="00FB4E5D"/>
    <w:rsid w:val="00FB6D32"/>
    <w:rsid w:val="00FB6FBF"/>
    <w:rsid w:val="00FC696F"/>
    <w:rsid w:val="00FC7124"/>
    <w:rsid w:val="00FC7FB0"/>
    <w:rsid w:val="00FD03B5"/>
    <w:rsid w:val="00FD481F"/>
    <w:rsid w:val="00FD57DD"/>
    <w:rsid w:val="00FE3E04"/>
    <w:rsid w:val="00FE3F7B"/>
    <w:rsid w:val="00FF2599"/>
    <w:rsid w:val="00FF30ED"/>
    <w:rsid w:val="00FF52F9"/>
    <w:rsid w:val="00FF6008"/>
    <w:rsid w:val="00FF6536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57C65"/>
  <w15:docId w15:val="{178FDFAA-DA63-47D0-BAD5-E53FE281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162"/>
  </w:style>
  <w:style w:type="paragraph" w:styleId="Heading3">
    <w:name w:val="heading 3"/>
    <w:basedOn w:val="Normal"/>
    <w:next w:val="Normal"/>
    <w:link w:val="Heading3Char"/>
    <w:uiPriority w:val="9"/>
    <w:qFormat/>
    <w:rsid w:val="00F636F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0D9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650D9"/>
    <w:rPr>
      <w:color w:val="605E5C"/>
      <w:shd w:val="clear" w:color="auto" w:fill="E1DFDD"/>
    </w:rPr>
  </w:style>
  <w:style w:type="paragraph" w:styleId="ListParagraph">
    <w:name w:val="List Paragraph"/>
    <w:aliases w:val="Strip,2,H&amp;P List Paragraph"/>
    <w:basedOn w:val="Normal"/>
    <w:link w:val="ListParagraphChar"/>
    <w:uiPriority w:val="34"/>
    <w:qFormat/>
    <w:rsid w:val="00161731"/>
    <w:pPr>
      <w:ind w:left="720"/>
      <w:contextualSpacing/>
    </w:pPr>
  </w:style>
  <w:style w:type="paragraph" w:styleId="FootnoteText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Normal"/>
    <w:link w:val="FootnoteTextChar"/>
    <w:uiPriority w:val="99"/>
    <w:unhideWhenUsed/>
    <w:qFormat/>
    <w:rsid w:val="00C925E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ußnote Char,single space Char,ft Rakstz. Rakstz. Char,ft Rakstz. Char,ft Char,-E Fußnotentext Char,Fußnotentext Ursprung Char,Vēres teksts Char Char Char Char Char Char,Char Char Char Char Char Char Char Char Char Char Char Char Char"/>
    <w:basedOn w:val="DefaultParagraphFont"/>
    <w:link w:val="FootnoteText"/>
    <w:uiPriority w:val="99"/>
    <w:rsid w:val="00C925EE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925EE"/>
    <w:rPr>
      <w:vertAlign w:val="superscript"/>
    </w:rPr>
  </w:style>
  <w:style w:type="character" w:styleId="Strong">
    <w:name w:val="Strong"/>
    <w:uiPriority w:val="99"/>
    <w:qFormat/>
    <w:rsid w:val="008C46C9"/>
    <w:rPr>
      <w:b/>
      <w:bCs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8C46C9"/>
    <w:pPr>
      <w:keepNext/>
      <w:keepLines/>
      <w:spacing w:before="120" w:line="240" w:lineRule="exact"/>
      <w:jc w:val="both"/>
      <w:outlineLvl w:val="0"/>
    </w:pPr>
    <w:rPr>
      <w:vertAlign w:val="superscript"/>
    </w:rPr>
  </w:style>
  <w:style w:type="character" w:customStyle="1" w:styleId="ListParagraphChar">
    <w:name w:val="List Paragraph Char"/>
    <w:aliases w:val="Strip Char,2 Char,H&amp;P List Paragraph Char"/>
    <w:link w:val="ListParagraph"/>
    <w:uiPriority w:val="34"/>
    <w:locked/>
    <w:rsid w:val="004814CF"/>
  </w:style>
  <w:style w:type="paragraph" w:styleId="BalloonText">
    <w:name w:val="Balloon Text"/>
    <w:basedOn w:val="Normal"/>
    <w:link w:val="BalloonTextChar"/>
    <w:uiPriority w:val="99"/>
    <w:semiHidden/>
    <w:unhideWhenUsed/>
    <w:rsid w:val="00E15A21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A21"/>
    <w:rPr>
      <w:rFonts w:ascii="Tahoma" w:eastAsia="Calibri" w:hAnsi="Tahoma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636FC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msonormalcxspmiddle">
    <w:name w:val="msonormalcxspmiddle"/>
    <w:basedOn w:val="Normal"/>
    <w:rsid w:val="00F6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F2"/>
  </w:style>
  <w:style w:type="paragraph" w:styleId="Footer">
    <w:name w:val="footer"/>
    <w:basedOn w:val="Normal"/>
    <w:link w:val="FooterChar"/>
    <w:uiPriority w:val="99"/>
    <w:unhideWhenUsed/>
    <w:rsid w:val="00D973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F2"/>
  </w:style>
  <w:style w:type="paragraph" w:customStyle="1" w:styleId="CharCharCharCharCharCharCharCharCharRakstzRakstz1CharCharRakstzRakstz">
    <w:name w:val="Char Char Char Char Char Char Char Char Char Rakstz. Rakstz.1 Char Char Rakstz. Rakstz."/>
    <w:basedOn w:val="Normal"/>
    <w:next w:val="Normal"/>
    <w:rsid w:val="00CE2862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48093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2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1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92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0A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luse@kurzemesregions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ba.gov.lv/sites/daba/files/data_content/iadt_vienstils_2011_08-st_konstrukc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uce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rzemesregions.lv/projekti/turisms/izzini-balt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54825-0A6D-4379-A7EF-E7A706C6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5433</Words>
  <Characters>3097</Characters>
  <Application>Microsoft Office Word</Application>
  <DocSecurity>0</DocSecurity>
  <Lines>25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Jurists KPR</dc:creator>
  <cp:lastModifiedBy>Alise</cp:lastModifiedBy>
  <cp:revision>59</cp:revision>
  <cp:lastPrinted>2020-03-13T09:31:00Z</cp:lastPrinted>
  <dcterms:created xsi:type="dcterms:W3CDTF">2022-02-11T09:20:00Z</dcterms:created>
  <dcterms:modified xsi:type="dcterms:W3CDTF">2022-04-14T07:57:00Z</dcterms:modified>
</cp:coreProperties>
</file>